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A26" w:rsidRDefault="00534A26" w:rsidP="00136C3C">
      <w:pPr>
        <w:pStyle w:val="Default"/>
      </w:pPr>
    </w:p>
    <w:p w:rsidR="006F48E5" w:rsidRDefault="00534A26" w:rsidP="006F48E5">
      <w:r w:rsidRPr="00BB70A4">
        <w:t>Th</w:t>
      </w:r>
      <w:r w:rsidR="006F48E5">
        <w:t xml:space="preserve">is document discusses </w:t>
      </w:r>
      <w:r w:rsidR="00BF141C">
        <w:t>the features and functionality of RMEx version 3.1:</w:t>
      </w:r>
    </w:p>
    <w:bookmarkStart w:id="0" w:name="_GoBack"/>
    <w:bookmarkEnd w:id="0"/>
    <w:p w:rsidR="00056C8B" w:rsidRDefault="00D3673B">
      <w:pPr>
        <w:pStyle w:val="TOC1"/>
        <w:tabs>
          <w:tab w:val="right" w:leader="dot" w:pos="1079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r>
        <w:rPr>
          <w:rFonts w:eastAsiaTheme="majorEastAsia"/>
          <w:caps w:val="0"/>
          <w:sz w:val="28"/>
          <w:szCs w:val="28"/>
        </w:rPr>
        <w:fldChar w:fldCharType="begin"/>
      </w:r>
      <w:r w:rsidR="00F93137">
        <w:rPr>
          <w:rFonts w:eastAsiaTheme="majorEastAsia"/>
          <w:caps w:val="0"/>
          <w:sz w:val="28"/>
          <w:szCs w:val="28"/>
        </w:rPr>
        <w:instrText xml:space="preserve"> TOC \o "1-3" \h \z \u </w:instrText>
      </w:r>
      <w:r>
        <w:rPr>
          <w:rFonts w:eastAsiaTheme="majorEastAsia"/>
          <w:caps w:val="0"/>
          <w:sz w:val="28"/>
          <w:szCs w:val="28"/>
        </w:rPr>
        <w:fldChar w:fldCharType="separate"/>
      </w:r>
      <w:hyperlink w:anchor="_Toc348975271" w:history="1">
        <w:r w:rsidR="00056C8B" w:rsidRPr="006603F0">
          <w:rPr>
            <w:rStyle w:val="Hyperlink"/>
            <w:noProof/>
          </w:rPr>
          <w:t>Introduction – Release 3.1 Enhancements</w:t>
        </w:r>
        <w:r w:rsidR="00056C8B">
          <w:rPr>
            <w:noProof/>
            <w:webHidden/>
          </w:rPr>
          <w:tab/>
        </w:r>
        <w:r w:rsidR="00056C8B">
          <w:rPr>
            <w:noProof/>
            <w:webHidden/>
          </w:rPr>
          <w:fldChar w:fldCharType="begin"/>
        </w:r>
        <w:r w:rsidR="00056C8B">
          <w:rPr>
            <w:noProof/>
            <w:webHidden/>
          </w:rPr>
          <w:instrText xml:space="preserve"> PAGEREF _Toc348975271 \h </w:instrText>
        </w:r>
        <w:r w:rsidR="00056C8B">
          <w:rPr>
            <w:noProof/>
            <w:webHidden/>
          </w:rPr>
        </w:r>
        <w:r w:rsidR="00056C8B"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2</w:t>
        </w:r>
        <w:r w:rsidR="00056C8B">
          <w:rPr>
            <w:noProof/>
            <w:webHidden/>
          </w:rPr>
          <w:fldChar w:fldCharType="end"/>
        </w:r>
      </w:hyperlink>
    </w:p>
    <w:p w:rsidR="00056C8B" w:rsidRDefault="00056C8B">
      <w:pPr>
        <w:pStyle w:val="TOC1"/>
        <w:tabs>
          <w:tab w:val="right" w:leader="dot" w:pos="1079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348975272" w:history="1">
        <w:r w:rsidRPr="006603F0">
          <w:rPr>
            <w:rStyle w:val="Hyperlink"/>
            <w:noProof/>
          </w:rPr>
          <w:t>Design and Navigation Changes (GUI)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73" w:history="1">
        <w:r w:rsidRPr="006603F0">
          <w:rPr>
            <w:rStyle w:val="Hyperlink"/>
            <w:noProof/>
          </w:rPr>
          <w:t>Changing the Color Theme of RMEx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74" w:history="1">
        <w:r w:rsidRPr="006603F0">
          <w:rPr>
            <w:rStyle w:val="Hyperlink"/>
            <w:noProof/>
          </w:rPr>
          <w:t>To Select A Color Theme: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3"/>
        <w:tabs>
          <w:tab w:val="right" w:leader="dot" w:pos="1079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348975275" w:history="1">
        <w:r w:rsidRPr="006603F0">
          <w:rPr>
            <w:rStyle w:val="Hyperlink"/>
            <w:noProof/>
          </w:rPr>
          <w:t>Compatibility View - Unable to Login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76" w:history="1">
        <w:r w:rsidRPr="006603F0">
          <w:rPr>
            <w:rStyle w:val="Hyperlink"/>
            <w:noProof/>
          </w:rPr>
          <w:t>Using the Tree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3"/>
        <w:tabs>
          <w:tab w:val="right" w:leader="dot" w:pos="1079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348975277" w:history="1">
        <w:r w:rsidRPr="006603F0">
          <w:rPr>
            <w:rStyle w:val="Hyperlink"/>
            <w:noProof/>
          </w:rPr>
          <w:t>Hiding the Tree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3"/>
        <w:tabs>
          <w:tab w:val="right" w:leader="dot" w:pos="1079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348975278" w:history="1">
        <w:r w:rsidRPr="006603F0">
          <w:rPr>
            <w:rStyle w:val="Hyperlink"/>
            <w:noProof/>
          </w:rPr>
          <w:t>Using the Classic View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3"/>
        <w:tabs>
          <w:tab w:val="right" w:leader="dot" w:pos="1079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348975279" w:history="1">
        <w:r w:rsidRPr="006603F0">
          <w:rPr>
            <w:rStyle w:val="Hyperlink"/>
            <w:noProof/>
          </w:rPr>
          <w:t>Accessing Custom Modification Options via the Tree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3"/>
        <w:tabs>
          <w:tab w:val="right" w:leader="dot" w:pos="1079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348975280" w:history="1">
        <w:r w:rsidRPr="006603F0">
          <w:rPr>
            <w:rStyle w:val="Hyperlink"/>
            <w:noProof/>
          </w:rPr>
          <w:t>Accessing Restricted Options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81" w:history="1">
        <w:r w:rsidRPr="006603F0">
          <w:rPr>
            <w:rStyle w:val="Hyperlink"/>
            <w:noProof/>
          </w:rPr>
          <w:t>Using Shortcut Keys – ESC (Floating Menu)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82" w:history="1">
        <w:r w:rsidRPr="006603F0">
          <w:rPr>
            <w:rStyle w:val="Hyperlink"/>
            <w:noProof/>
          </w:rPr>
          <w:t>Accessing the Common Options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83" w:history="1">
        <w:r w:rsidRPr="006603F0">
          <w:rPr>
            <w:rStyle w:val="Hyperlink"/>
            <w:noProof/>
          </w:rPr>
          <w:t>Warning Screens (Non-Collectors Only)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1"/>
        <w:tabs>
          <w:tab w:val="right" w:leader="dot" w:pos="1079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348975284" w:history="1">
        <w:r w:rsidRPr="006603F0">
          <w:rPr>
            <w:rStyle w:val="Hyperlink"/>
            <w:noProof/>
          </w:rPr>
          <w:t>Collector Operation Changes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85" w:history="1">
        <w:r w:rsidRPr="006603F0">
          <w:rPr>
            <w:rStyle w:val="Hyperlink"/>
            <w:noProof/>
          </w:rPr>
          <w:t>Searching by Place of Employment and Street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86" w:history="1">
        <w:r w:rsidRPr="006603F0">
          <w:rPr>
            <w:rStyle w:val="Hyperlink"/>
            <w:noProof/>
          </w:rPr>
          <w:t>Viewing Description Codes (GUI)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87" w:history="1">
        <w:r w:rsidRPr="006603F0">
          <w:rPr>
            <w:rStyle w:val="Hyperlink"/>
            <w:noProof/>
          </w:rPr>
          <w:t>Viewing Previous and Latest Notes (GUI)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1"/>
        <w:tabs>
          <w:tab w:val="right" w:leader="dot" w:pos="1079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348975288" w:history="1">
        <w:r w:rsidRPr="006603F0">
          <w:rPr>
            <w:rStyle w:val="Hyperlink"/>
            <w:noProof/>
          </w:rPr>
          <w:t>Management Changes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89" w:history="1">
        <w:r w:rsidRPr="006603F0">
          <w:rPr>
            <w:rStyle w:val="Hyperlink"/>
            <w:noProof/>
          </w:rPr>
          <w:t>Display Available Smart Codes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90" w:history="1">
        <w:r w:rsidRPr="006603F0">
          <w:rPr>
            <w:rStyle w:val="Hyperlink"/>
            <w:noProof/>
          </w:rPr>
          <w:t>Change Primary To First Closed Active Account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91" w:history="1">
        <w:r w:rsidRPr="006603F0">
          <w:rPr>
            <w:rStyle w:val="Hyperlink"/>
            <w:noProof/>
          </w:rPr>
          <w:t>Events (GUI)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3"/>
        <w:tabs>
          <w:tab w:val="right" w:leader="dot" w:pos="1079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348975292" w:history="1">
        <w:r w:rsidRPr="006603F0">
          <w:rPr>
            <w:rStyle w:val="Hyperlink"/>
            <w:noProof/>
          </w:rPr>
          <w:t>Event Override Codes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3"/>
        <w:tabs>
          <w:tab w:val="right" w:leader="dot" w:pos="1079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348975293" w:history="1">
        <w:r w:rsidRPr="006603F0">
          <w:rPr>
            <w:rStyle w:val="Hyperlink"/>
            <w:noProof/>
          </w:rPr>
          <w:t>Example of Override Codes: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3"/>
        <w:tabs>
          <w:tab w:val="right" w:leader="dot" w:pos="1079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348975294" w:history="1">
        <w:r w:rsidRPr="006603F0">
          <w:rPr>
            <w:rStyle w:val="Hyperlink"/>
            <w:noProof/>
          </w:rPr>
          <w:t>Editable Event Notes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3"/>
        <w:tabs>
          <w:tab w:val="right" w:leader="dot" w:pos="1079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348975295" w:history="1">
        <w:r w:rsidRPr="006603F0">
          <w:rPr>
            <w:rStyle w:val="Hyperlink"/>
            <w:noProof/>
          </w:rPr>
          <w:t>Standard Follow Up Days And Letter Code Through Events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3"/>
        <w:tabs>
          <w:tab w:val="right" w:leader="dot" w:pos="1079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348975296" w:history="1">
        <w:r w:rsidRPr="006603F0">
          <w:rPr>
            <w:rStyle w:val="Hyperlink"/>
            <w:noProof/>
          </w:rPr>
          <w:t>Events Help 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97" w:history="1">
        <w:r w:rsidRPr="006603F0">
          <w:rPr>
            <w:rStyle w:val="Hyperlink"/>
            <w:noProof/>
          </w:rPr>
          <w:t>Printing Settlement Letters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1"/>
        <w:tabs>
          <w:tab w:val="right" w:leader="dot" w:pos="1079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348975298" w:history="1">
        <w:r w:rsidRPr="006603F0">
          <w:rPr>
            <w:rStyle w:val="Hyperlink"/>
            <w:noProof/>
          </w:rPr>
          <w:t>I-Tel Updates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299" w:history="1">
        <w:r w:rsidRPr="006603F0">
          <w:rPr>
            <w:rStyle w:val="Hyperlink"/>
            <w:noProof/>
          </w:rPr>
          <w:t>State Options for Time Zones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3"/>
        <w:tabs>
          <w:tab w:val="right" w:leader="dot" w:pos="1079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348975300" w:history="1">
        <w:r w:rsidRPr="006603F0">
          <w:rPr>
            <w:rStyle w:val="Hyperlink"/>
            <w:noProof/>
          </w:rPr>
          <w:t>How Calling Times Are Determined When Calling A Debtor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301" w:history="1">
        <w:r w:rsidRPr="006603F0">
          <w:rPr>
            <w:rStyle w:val="Hyperlink"/>
            <w:noProof/>
          </w:rPr>
          <w:t>Using Maximum Calls Option with Preview Calls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1"/>
        <w:tabs>
          <w:tab w:val="right" w:leader="dot" w:pos="1079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348975302" w:history="1">
        <w:r w:rsidRPr="006603F0">
          <w:rPr>
            <w:rStyle w:val="Hyperlink"/>
            <w:noProof/>
          </w:rPr>
          <w:t>RMEx Administration Changes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303" w:history="1">
        <w:r w:rsidRPr="006603F0">
          <w:rPr>
            <w:rStyle w:val="Hyperlink"/>
            <w:noProof/>
          </w:rPr>
          <w:t>RMEx Control Panel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304" w:history="1">
        <w:r w:rsidRPr="006603F0">
          <w:rPr>
            <w:rStyle w:val="Hyperlink"/>
            <w:noProof/>
            <w:lang w:val="en-CA"/>
          </w:rPr>
          <w:t>iSeries Configuration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305" w:history="1">
        <w:r w:rsidRPr="006603F0">
          <w:rPr>
            <w:rStyle w:val="Hyperlink"/>
            <w:noProof/>
          </w:rPr>
          <w:t>Server Configuration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56C8B" w:rsidRDefault="00056C8B">
      <w:pPr>
        <w:pStyle w:val="TOC2"/>
        <w:tabs>
          <w:tab w:val="right" w:leader="dot" w:pos="1079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48975306" w:history="1">
        <w:r w:rsidRPr="006603F0">
          <w:rPr>
            <w:rStyle w:val="Hyperlink"/>
            <w:noProof/>
          </w:rPr>
          <w:t>Events Help 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_Toc348975306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65C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21E70" w:rsidRDefault="00D3673B">
      <w:pPr>
        <w:autoSpaceDE/>
        <w:autoSpaceDN/>
        <w:adjustRightInd/>
        <w:spacing w:after="200"/>
        <w:rPr>
          <w:rFonts w:eastAsiaTheme="majorEastAsia"/>
          <w:caps/>
          <w:sz w:val="28"/>
          <w:szCs w:val="28"/>
        </w:rPr>
      </w:pPr>
      <w:r>
        <w:rPr>
          <w:rFonts w:eastAsiaTheme="majorEastAsia"/>
          <w:caps/>
          <w:sz w:val="28"/>
          <w:szCs w:val="28"/>
        </w:rPr>
        <w:fldChar w:fldCharType="end"/>
      </w:r>
    </w:p>
    <w:p w:rsidR="007E09BE" w:rsidRDefault="00621E70" w:rsidP="007E09BE">
      <w:r>
        <w:rPr>
          <w:rFonts w:eastAsiaTheme="majorEastAsia"/>
          <w:caps/>
          <w:sz w:val="28"/>
          <w:szCs w:val="28"/>
        </w:rPr>
        <w:br w:type="page"/>
      </w:r>
    </w:p>
    <w:p w:rsidR="00566329" w:rsidRDefault="00B331E0" w:rsidP="00B331E0">
      <w:pPr>
        <w:pStyle w:val="Heading1"/>
      </w:pPr>
      <w:bookmarkStart w:id="1" w:name="_Toc348975271"/>
      <w:r>
        <w:lastRenderedPageBreak/>
        <w:t>Introduction – Release</w:t>
      </w:r>
      <w:r w:rsidR="00494DC3">
        <w:t xml:space="preserve"> </w:t>
      </w:r>
      <w:r>
        <w:t>3.1 Enhancements</w:t>
      </w:r>
      <w:bookmarkEnd w:id="1"/>
    </w:p>
    <w:p w:rsidR="00B331E0" w:rsidRDefault="00B331E0" w:rsidP="00566329">
      <w:r w:rsidRPr="00B331E0">
        <w:t>Quantrax is proud</w:t>
      </w:r>
      <w:r w:rsidR="0081623C">
        <w:t xml:space="preserve"> to announce its latest release</w:t>
      </w:r>
      <w:r>
        <w:t>, v</w:t>
      </w:r>
      <w:r w:rsidRPr="00B331E0">
        <w:t>3.1 which provides and effective and user friendly way of managing and working accounts.  The new menu navigation makes it easy for new collectors to learn the system.</w:t>
      </w:r>
    </w:p>
    <w:p w:rsidR="00B331E0" w:rsidRDefault="00B331E0" w:rsidP="00170768"/>
    <w:p w:rsidR="00C1396C" w:rsidRDefault="00731A85" w:rsidP="00170768">
      <w:r>
        <w:t>The enhancements found in 3.1 are as follows:</w:t>
      </w:r>
    </w:p>
    <w:p w:rsidR="00170768" w:rsidRDefault="002925CC" w:rsidP="00840202">
      <w:pPr>
        <w:pStyle w:val="ListParagraph"/>
        <w:numPr>
          <w:ilvl w:val="0"/>
          <w:numId w:val="2"/>
        </w:numPr>
      </w:pPr>
      <w:r>
        <w:t>Design and</w:t>
      </w:r>
      <w:r w:rsidR="0007625E">
        <w:t xml:space="preserve"> Navigation</w:t>
      </w:r>
      <w:r w:rsidR="0081623C">
        <w:t xml:space="preserve"> (GUI)</w:t>
      </w:r>
    </w:p>
    <w:p w:rsidR="00731A85" w:rsidRDefault="00C1396C" w:rsidP="00840202">
      <w:pPr>
        <w:pStyle w:val="ListParagraph"/>
        <w:numPr>
          <w:ilvl w:val="1"/>
          <w:numId w:val="2"/>
        </w:numPr>
      </w:pPr>
      <w:r>
        <w:t>Color Theme</w:t>
      </w:r>
    </w:p>
    <w:p w:rsidR="00C1396C" w:rsidRDefault="00C1396C" w:rsidP="00840202">
      <w:pPr>
        <w:pStyle w:val="ListParagraph"/>
        <w:numPr>
          <w:ilvl w:val="1"/>
          <w:numId w:val="2"/>
        </w:numPr>
      </w:pPr>
      <w:r>
        <w:t>Tree Menu</w:t>
      </w:r>
    </w:p>
    <w:p w:rsidR="00C1396C" w:rsidRDefault="00C1396C" w:rsidP="00840202">
      <w:pPr>
        <w:pStyle w:val="ListParagraph"/>
        <w:numPr>
          <w:ilvl w:val="1"/>
          <w:numId w:val="2"/>
        </w:numPr>
      </w:pPr>
      <w:r>
        <w:t>Shortcut Keys (Floating Menu)</w:t>
      </w:r>
    </w:p>
    <w:p w:rsidR="00702230" w:rsidRDefault="00702230" w:rsidP="00840202">
      <w:pPr>
        <w:pStyle w:val="ListParagraph"/>
        <w:numPr>
          <w:ilvl w:val="1"/>
          <w:numId w:val="2"/>
        </w:numPr>
      </w:pPr>
      <w:r>
        <w:t>New Warning Screens (non-collectors only)</w:t>
      </w:r>
    </w:p>
    <w:p w:rsidR="00493060" w:rsidRDefault="002925CC" w:rsidP="00840202">
      <w:pPr>
        <w:pStyle w:val="ListParagraph"/>
        <w:numPr>
          <w:ilvl w:val="0"/>
          <w:numId w:val="2"/>
        </w:numPr>
      </w:pPr>
      <w:r>
        <w:t>Collector Operations</w:t>
      </w:r>
    </w:p>
    <w:p w:rsidR="00C1396C" w:rsidRDefault="00C1396C" w:rsidP="00840202">
      <w:pPr>
        <w:pStyle w:val="ListParagraph"/>
        <w:numPr>
          <w:ilvl w:val="1"/>
          <w:numId w:val="2"/>
        </w:numPr>
      </w:pPr>
      <w:r>
        <w:t>Search – Place of Employment</w:t>
      </w:r>
    </w:p>
    <w:p w:rsidR="00C1396C" w:rsidRDefault="00C1396C" w:rsidP="00840202">
      <w:pPr>
        <w:pStyle w:val="ListParagraph"/>
        <w:numPr>
          <w:ilvl w:val="1"/>
          <w:numId w:val="2"/>
        </w:numPr>
      </w:pPr>
      <w:r>
        <w:t>Search – Address</w:t>
      </w:r>
    </w:p>
    <w:p w:rsidR="00C1396C" w:rsidRDefault="00C1396C" w:rsidP="00840202">
      <w:pPr>
        <w:pStyle w:val="ListParagraph"/>
        <w:numPr>
          <w:ilvl w:val="1"/>
          <w:numId w:val="2"/>
        </w:numPr>
      </w:pPr>
      <w:r>
        <w:t>Description</w:t>
      </w:r>
      <w:r w:rsidR="00EF048B">
        <w:t xml:space="preserve"> Details for Description Codes</w:t>
      </w:r>
      <w:r w:rsidR="00A459AA">
        <w:t xml:space="preserve"> (GUI)</w:t>
      </w:r>
    </w:p>
    <w:p w:rsidR="00C1396C" w:rsidRDefault="0081623C" w:rsidP="00840202">
      <w:pPr>
        <w:pStyle w:val="ListParagraph"/>
        <w:numPr>
          <w:ilvl w:val="1"/>
          <w:numId w:val="2"/>
        </w:numPr>
      </w:pPr>
      <w:r>
        <w:t>Previous and Latest Account Notes (GUI)</w:t>
      </w:r>
    </w:p>
    <w:p w:rsidR="002925CC" w:rsidRDefault="002925CC" w:rsidP="00840202">
      <w:pPr>
        <w:pStyle w:val="ListParagraph"/>
        <w:numPr>
          <w:ilvl w:val="0"/>
          <w:numId w:val="2"/>
        </w:numPr>
      </w:pPr>
      <w:r>
        <w:t>Management Changes</w:t>
      </w:r>
      <w:r w:rsidR="0081623C">
        <w:t xml:space="preserve"> </w:t>
      </w:r>
    </w:p>
    <w:p w:rsidR="00355AA7" w:rsidRDefault="00355AA7" w:rsidP="00840202">
      <w:pPr>
        <w:pStyle w:val="ListParagraph"/>
        <w:numPr>
          <w:ilvl w:val="1"/>
          <w:numId w:val="2"/>
        </w:numPr>
      </w:pPr>
      <w:r>
        <w:t>Display Available Smart Codes</w:t>
      </w:r>
    </w:p>
    <w:p w:rsidR="00494DC3" w:rsidRDefault="00494DC3" w:rsidP="00840202">
      <w:pPr>
        <w:pStyle w:val="ListParagraph"/>
        <w:numPr>
          <w:ilvl w:val="1"/>
          <w:numId w:val="2"/>
        </w:numPr>
      </w:pPr>
      <w:r w:rsidRPr="00494DC3">
        <w:t>Change Primary To First Closed Active Account</w:t>
      </w:r>
    </w:p>
    <w:p w:rsidR="00C1396C" w:rsidRDefault="00A20894" w:rsidP="00840202">
      <w:pPr>
        <w:pStyle w:val="ListParagraph"/>
        <w:numPr>
          <w:ilvl w:val="1"/>
          <w:numId w:val="2"/>
        </w:numPr>
      </w:pPr>
      <w:r>
        <w:t>Events</w:t>
      </w:r>
      <w:r w:rsidR="009E014E">
        <w:t xml:space="preserve"> (GUI)</w:t>
      </w:r>
    </w:p>
    <w:p w:rsidR="00B73778" w:rsidRDefault="00B73778" w:rsidP="00840202">
      <w:pPr>
        <w:pStyle w:val="ListParagraph"/>
        <w:numPr>
          <w:ilvl w:val="1"/>
          <w:numId w:val="2"/>
        </w:numPr>
      </w:pPr>
      <w:r>
        <w:t>Return Mail – Recent Address Change</w:t>
      </w:r>
    </w:p>
    <w:p w:rsidR="0027294F" w:rsidRDefault="0027294F" w:rsidP="00840202">
      <w:pPr>
        <w:pStyle w:val="ListParagraph"/>
        <w:numPr>
          <w:ilvl w:val="1"/>
          <w:numId w:val="2"/>
        </w:numPr>
      </w:pPr>
      <w:r>
        <w:t>Settlement Letters</w:t>
      </w:r>
    </w:p>
    <w:p w:rsidR="00A2118C" w:rsidRDefault="00A2118C" w:rsidP="002D0D32">
      <w:pPr>
        <w:pStyle w:val="ListParagraph"/>
        <w:numPr>
          <w:ilvl w:val="0"/>
          <w:numId w:val="2"/>
        </w:numPr>
      </w:pPr>
      <w:r>
        <w:t>I-Tel 3.1 Update</w:t>
      </w:r>
    </w:p>
    <w:p w:rsidR="0027294F" w:rsidRDefault="0027294F" w:rsidP="0027294F">
      <w:pPr>
        <w:pStyle w:val="ListParagraph"/>
        <w:numPr>
          <w:ilvl w:val="1"/>
          <w:numId w:val="2"/>
        </w:numPr>
      </w:pPr>
      <w:r>
        <w:t>State Options for Time Zones</w:t>
      </w:r>
    </w:p>
    <w:p w:rsidR="0027294F" w:rsidRDefault="0027294F" w:rsidP="0027294F">
      <w:pPr>
        <w:pStyle w:val="ListParagraph"/>
        <w:numPr>
          <w:ilvl w:val="1"/>
          <w:numId w:val="2"/>
        </w:numPr>
      </w:pPr>
      <w:r>
        <w:t>Maximum Calling Options with Preview Calls</w:t>
      </w:r>
    </w:p>
    <w:p w:rsidR="00A20894" w:rsidRDefault="00A20894" w:rsidP="00840202">
      <w:pPr>
        <w:pStyle w:val="ListParagraph"/>
        <w:numPr>
          <w:ilvl w:val="0"/>
          <w:numId w:val="2"/>
        </w:numPr>
      </w:pPr>
      <w:r>
        <w:t>RMEx Administration</w:t>
      </w:r>
      <w:r w:rsidR="0081623C">
        <w:t xml:space="preserve"> (GUI)</w:t>
      </w:r>
    </w:p>
    <w:p w:rsidR="00A20894" w:rsidRDefault="00A20894" w:rsidP="00840202">
      <w:pPr>
        <w:pStyle w:val="ListParagraph"/>
        <w:numPr>
          <w:ilvl w:val="1"/>
          <w:numId w:val="2"/>
        </w:numPr>
      </w:pPr>
      <w:r>
        <w:t>RMEx Control Panel</w:t>
      </w:r>
    </w:p>
    <w:p w:rsidR="00A20894" w:rsidRDefault="00A20894" w:rsidP="00840202">
      <w:pPr>
        <w:pStyle w:val="ListParagraph"/>
        <w:numPr>
          <w:ilvl w:val="1"/>
          <w:numId w:val="2"/>
        </w:numPr>
      </w:pPr>
      <w:r>
        <w:t>ISeries Configuration</w:t>
      </w:r>
    </w:p>
    <w:p w:rsidR="00A20894" w:rsidRDefault="00A20894" w:rsidP="00840202">
      <w:pPr>
        <w:pStyle w:val="ListParagraph"/>
        <w:numPr>
          <w:ilvl w:val="1"/>
          <w:numId w:val="2"/>
        </w:numPr>
      </w:pPr>
      <w:r>
        <w:t>Server Configuratio</w:t>
      </w:r>
      <w:r w:rsidR="00CB03C4">
        <w:t>n</w:t>
      </w:r>
    </w:p>
    <w:p w:rsidR="00324072" w:rsidRDefault="00324072" w:rsidP="00840202">
      <w:pPr>
        <w:pStyle w:val="ListParagraph"/>
        <w:numPr>
          <w:ilvl w:val="1"/>
          <w:numId w:val="2"/>
        </w:numPr>
      </w:pPr>
      <w:r>
        <w:t>Event Help Text</w:t>
      </w:r>
    </w:p>
    <w:p w:rsidR="002925CC" w:rsidRDefault="002925CC" w:rsidP="002925CC">
      <w:pPr>
        <w:pStyle w:val="Heading1"/>
      </w:pPr>
      <w:bookmarkStart w:id="2" w:name="_Toc348975272"/>
      <w:r>
        <w:t>Design and Navigation Changes</w:t>
      </w:r>
      <w:r w:rsidR="00566329">
        <w:t xml:space="preserve"> (GUI)</w:t>
      </w:r>
      <w:bookmarkEnd w:id="2"/>
    </w:p>
    <w:p w:rsidR="00731A85" w:rsidRDefault="00836B71" w:rsidP="00A24261">
      <w:pPr>
        <w:pStyle w:val="Heading2"/>
      </w:pPr>
      <w:bookmarkStart w:id="3" w:name="_Toc348975273"/>
      <w:r w:rsidRPr="00A24261">
        <w:t>Changing t</w:t>
      </w:r>
      <w:r w:rsidR="009508CF" w:rsidRPr="00A24261">
        <w:t xml:space="preserve">he </w:t>
      </w:r>
      <w:r w:rsidR="00731A85" w:rsidRPr="00A24261">
        <w:t>Color Theme</w:t>
      </w:r>
      <w:r w:rsidR="009508CF" w:rsidRPr="00A24261">
        <w:t xml:space="preserve"> of RMEx</w:t>
      </w:r>
      <w:bookmarkEnd w:id="3"/>
    </w:p>
    <w:p w:rsidR="00566329" w:rsidRPr="00566329" w:rsidRDefault="00566329" w:rsidP="00566329"/>
    <w:p w:rsidR="00170768" w:rsidRDefault="00731A85" w:rsidP="00731A85">
      <w:pPr>
        <w:autoSpaceDE/>
        <w:autoSpaceDN/>
        <w:adjustRightInd/>
        <w:spacing w:after="200" w:line="276" w:lineRule="auto"/>
      </w:pPr>
      <w:r>
        <w:t xml:space="preserve">Users have the option of selecting the color of the application screens.  They can change the color to </w:t>
      </w:r>
      <w:r w:rsidR="00170768" w:rsidRPr="00731A85">
        <w:rPr>
          <w:i/>
        </w:rPr>
        <w:t>Blue</w:t>
      </w:r>
      <w:r w:rsidR="00170768" w:rsidRPr="00FF6DF9">
        <w:t xml:space="preserve">, </w:t>
      </w:r>
      <w:r w:rsidR="00170768" w:rsidRPr="00731A85">
        <w:rPr>
          <w:i/>
        </w:rPr>
        <w:t>Orange</w:t>
      </w:r>
      <w:r w:rsidR="00170768" w:rsidRPr="00FF6DF9">
        <w:t xml:space="preserve"> </w:t>
      </w:r>
      <w:r>
        <w:t>or</w:t>
      </w:r>
      <w:r w:rsidR="00170768" w:rsidRPr="00FF6DF9">
        <w:t xml:space="preserve"> </w:t>
      </w:r>
      <w:r w:rsidR="00170768" w:rsidRPr="00731A85">
        <w:rPr>
          <w:i/>
        </w:rPr>
        <w:t>Purple</w:t>
      </w:r>
      <w:r>
        <w:t>; this is done</w:t>
      </w:r>
      <w:r w:rsidR="00170768" w:rsidRPr="00FF6DF9">
        <w:t xml:space="preserve"> at the login screen.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5308D9" w:rsidTr="005308D9">
        <w:tc>
          <w:tcPr>
            <w:tcW w:w="5508" w:type="dxa"/>
          </w:tcPr>
          <w:p w:rsidR="005308D9" w:rsidRPr="005308D9" w:rsidRDefault="005308D9" w:rsidP="00731A85">
            <w:pPr>
              <w:autoSpaceDE/>
              <w:autoSpaceDN/>
              <w:adjustRightInd/>
              <w:spacing w:after="200" w:line="276" w:lineRule="auto"/>
              <w:rPr>
                <w:b/>
              </w:rPr>
            </w:pPr>
            <w:r w:rsidRPr="005308D9">
              <w:rPr>
                <w:b/>
              </w:rPr>
              <w:t>Orange Color Theme</w:t>
            </w:r>
          </w:p>
          <w:p w:rsidR="005308D9" w:rsidRDefault="005308D9" w:rsidP="005308D9">
            <w:pPr>
              <w:autoSpaceDE/>
              <w:autoSpaceDN/>
              <w:adjustRightInd/>
              <w:spacing w:after="200" w:line="276" w:lineRule="auto"/>
              <w:jc w:val="center"/>
            </w:pPr>
            <w:r w:rsidRPr="005308D9">
              <w:rPr>
                <w:noProof/>
              </w:rPr>
              <w:drawing>
                <wp:inline distT="0" distB="0" distL="0" distR="0">
                  <wp:extent cx="3121152" cy="1851336"/>
                  <wp:effectExtent l="19050" t="0" r="3048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822" b="3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152" cy="185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5308D9" w:rsidRPr="005308D9" w:rsidRDefault="005308D9" w:rsidP="00731A85">
            <w:pPr>
              <w:autoSpaceDE/>
              <w:autoSpaceDN/>
              <w:adjustRightInd/>
              <w:spacing w:after="200" w:line="276" w:lineRule="auto"/>
              <w:rPr>
                <w:b/>
              </w:rPr>
            </w:pPr>
            <w:r w:rsidRPr="005308D9">
              <w:rPr>
                <w:b/>
              </w:rPr>
              <w:t>Purple Color Them</w:t>
            </w:r>
          </w:p>
          <w:p w:rsidR="005308D9" w:rsidRDefault="005308D9" w:rsidP="005308D9">
            <w:pPr>
              <w:autoSpaceDE/>
              <w:autoSpaceDN/>
              <w:adjustRightInd/>
              <w:spacing w:after="200" w:line="276" w:lineRule="auto"/>
              <w:jc w:val="center"/>
            </w:pPr>
            <w:r w:rsidRPr="005308D9">
              <w:rPr>
                <w:noProof/>
              </w:rPr>
              <w:drawing>
                <wp:inline distT="0" distB="0" distL="0" distR="0">
                  <wp:extent cx="3121152" cy="1836319"/>
                  <wp:effectExtent l="19050" t="0" r="3048" b="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5265" b="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152" cy="18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8D9" w:rsidRPr="00E22634" w:rsidRDefault="005308D9" w:rsidP="00E22634">
      <w:pPr>
        <w:pStyle w:val="Heading2"/>
        <w:rPr>
          <w:sz w:val="22"/>
          <w:szCs w:val="22"/>
        </w:rPr>
      </w:pPr>
      <w:bookmarkStart w:id="4" w:name="_Toc348975274"/>
      <w:r w:rsidRPr="00E22634">
        <w:rPr>
          <w:sz w:val="22"/>
          <w:szCs w:val="22"/>
        </w:rPr>
        <w:lastRenderedPageBreak/>
        <w:t>To Select A Color Theme:</w:t>
      </w:r>
      <w:bookmarkEnd w:id="4"/>
      <w:r w:rsidR="00141027">
        <w:rPr>
          <w:sz w:val="22"/>
          <w:szCs w:val="22"/>
        </w:rPr>
        <w:br/>
      </w:r>
    </w:p>
    <w:p w:rsidR="005308D9" w:rsidRDefault="005308D9" w:rsidP="00840202">
      <w:pPr>
        <w:pStyle w:val="ListParagraph"/>
        <w:numPr>
          <w:ilvl w:val="0"/>
          <w:numId w:val="1"/>
        </w:numPr>
        <w:autoSpaceDE/>
        <w:autoSpaceDN/>
        <w:adjustRightInd/>
        <w:spacing w:after="200" w:line="276" w:lineRule="auto"/>
      </w:pPr>
      <w:r>
        <w:t xml:space="preserve">On the </w:t>
      </w:r>
      <w:r w:rsidRPr="005308D9">
        <w:rPr>
          <w:i/>
        </w:rPr>
        <w:t>RMEx</w:t>
      </w:r>
      <w:r>
        <w:t xml:space="preserve"> </w:t>
      </w:r>
      <w:r w:rsidRPr="005308D9">
        <w:rPr>
          <w:i/>
        </w:rPr>
        <w:t>Login</w:t>
      </w:r>
      <w:r>
        <w:t xml:space="preserve"> screen, type your </w:t>
      </w:r>
      <w:r w:rsidRPr="005308D9">
        <w:rPr>
          <w:b/>
          <w:i/>
        </w:rPr>
        <w:t>Username</w:t>
      </w:r>
      <w:r>
        <w:t xml:space="preserve"> and </w:t>
      </w:r>
      <w:r w:rsidRPr="005308D9">
        <w:rPr>
          <w:b/>
          <w:i/>
        </w:rPr>
        <w:t>Password</w:t>
      </w:r>
    </w:p>
    <w:p w:rsidR="005308D9" w:rsidRDefault="005308D9" w:rsidP="00840202">
      <w:pPr>
        <w:pStyle w:val="ListParagraph"/>
        <w:numPr>
          <w:ilvl w:val="0"/>
          <w:numId w:val="1"/>
        </w:numPr>
        <w:autoSpaceDE/>
        <w:autoSpaceDN/>
        <w:adjustRightInd/>
        <w:spacing w:after="200" w:line="276" w:lineRule="auto"/>
      </w:pPr>
      <w:r>
        <w:t xml:space="preserve">Select the </w:t>
      </w:r>
      <w:r w:rsidRPr="005308D9">
        <w:rPr>
          <w:i/>
        </w:rPr>
        <w:t>color</w:t>
      </w:r>
      <w:r>
        <w:t xml:space="preserve"> </w:t>
      </w:r>
      <w:r w:rsidRPr="005308D9">
        <w:rPr>
          <w:i/>
        </w:rPr>
        <w:t>theme</w:t>
      </w:r>
      <w:r>
        <w:t xml:space="preserve"> (the default is </w:t>
      </w:r>
      <w:r w:rsidRPr="005308D9">
        <w:rPr>
          <w:i/>
        </w:rPr>
        <w:t>Blue</w:t>
      </w:r>
      <w:r>
        <w:t>)</w:t>
      </w:r>
    </w:p>
    <w:p w:rsidR="005308D9" w:rsidRDefault="005308D9" w:rsidP="00840202">
      <w:pPr>
        <w:pStyle w:val="ListParagraph"/>
        <w:numPr>
          <w:ilvl w:val="0"/>
          <w:numId w:val="1"/>
        </w:numPr>
        <w:autoSpaceDE/>
        <w:autoSpaceDN/>
        <w:adjustRightInd/>
        <w:spacing w:after="200" w:line="276" w:lineRule="auto"/>
      </w:pPr>
      <w:r>
        <w:t xml:space="preserve">Click </w:t>
      </w:r>
      <w:r w:rsidRPr="005308D9">
        <w:rPr>
          <w:b/>
        </w:rPr>
        <w:t>Login</w:t>
      </w:r>
    </w:p>
    <w:p w:rsidR="00FF213C" w:rsidRDefault="00FF213C" w:rsidP="00A53179">
      <w:pPr>
        <w:pStyle w:val="Heading3"/>
      </w:pPr>
      <w:bookmarkStart w:id="5" w:name="_Toc348975275"/>
      <w:r>
        <w:t>Compatibility View</w:t>
      </w:r>
      <w:r w:rsidR="00A53179">
        <w:t xml:space="preserve"> </w:t>
      </w:r>
      <w:r>
        <w:t>- Unable to Login</w:t>
      </w:r>
      <w:bookmarkEnd w:id="5"/>
      <w:r>
        <w:t xml:space="preserve"> </w:t>
      </w:r>
    </w:p>
    <w:p w:rsidR="00FF213C" w:rsidRPr="00FF213C" w:rsidRDefault="00FF213C" w:rsidP="00FF213C"/>
    <w:p w:rsidR="00FF213C" w:rsidRDefault="00FF213C" w:rsidP="00FF213C">
      <w:r>
        <w:t xml:space="preserve">Depending on what version of Internet Explorer you are using, you may experience a problem logging in to RMEx. If you are using Internet Explorer 9; when you click </w:t>
      </w:r>
      <w:r w:rsidRPr="00FF213C">
        <w:rPr>
          <w:b/>
        </w:rPr>
        <w:t>Login</w:t>
      </w:r>
      <w:r>
        <w:t>, nothing happens.  To resolve this problem:</w:t>
      </w:r>
    </w:p>
    <w:p w:rsidR="00FF213C" w:rsidRDefault="00FF213C" w:rsidP="00FF213C"/>
    <w:p w:rsidR="002C2186" w:rsidRPr="002C2186" w:rsidRDefault="00FF213C" w:rsidP="00840202">
      <w:pPr>
        <w:pStyle w:val="ListParagraph"/>
        <w:numPr>
          <w:ilvl w:val="0"/>
          <w:numId w:val="8"/>
        </w:numPr>
      </w:pPr>
      <w:r>
        <w:t xml:space="preserve">Go to </w:t>
      </w:r>
      <w:r w:rsidRPr="002C2186">
        <w:rPr>
          <w:i/>
        </w:rPr>
        <w:t>RMEx Login Screen</w:t>
      </w:r>
    </w:p>
    <w:p w:rsidR="00FE2135" w:rsidRDefault="00FF213C" w:rsidP="00840202">
      <w:pPr>
        <w:pStyle w:val="ListParagraph"/>
        <w:numPr>
          <w:ilvl w:val="0"/>
          <w:numId w:val="8"/>
        </w:numPr>
      </w:pPr>
      <w:r w:rsidRPr="002C2186">
        <w:rPr>
          <w:u w:val="single"/>
        </w:rPr>
        <w:t>Before</w:t>
      </w:r>
      <w:r>
        <w:t xml:space="preserve"> logging on, click on the </w:t>
      </w:r>
      <w:r w:rsidRPr="002C2186">
        <w:rPr>
          <w:b/>
        </w:rPr>
        <w:t>Compatibility</w:t>
      </w:r>
      <w:r w:rsidRPr="00FF213C">
        <w:t xml:space="preserve"> </w:t>
      </w:r>
      <w:r w:rsidRPr="002C2186">
        <w:rPr>
          <w:b/>
        </w:rPr>
        <w:t>View</w:t>
      </w:r>
      <w:r>
        <w:t xml:space="preserve"> </w:t>
      </w:r>
      <w:r w:rsidR="00DA535B">
        <w:rPr>
          <w:noProof/>
        </w:rPr>
        <w:drawing>
          <wp:inline distT="0" distB="0" distL="0" distR="0">
            <wp:extent cx="152400" cy="20955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186">
        <w:t xml:space="preserve"> </w:t>
      </w:r>
      <w:r>
        <w:t>icon which is located in the URL address bar at the top of the screen (as seen below)</w:t>
      </w:r>
    </w:p>
    <w:p w:rsidR="00FF213C" w:rsidRDefault="00FE2135" w:rsidP="00840202">
      <w:pPr>
        <w:pStyle w:val="ListParagraph"/>
        <w:numPr>
          <w:ilvl w:val="0"/>
          <w:numId w:val="8"/>
        </w:numPr>
      </w:pPr>
      <w:r>
        <w:t>Try logging into RMEx</w:t>
      </w:r>
      <w:r w:rsidR="00970605">
        <w:br/>
      </w:r>
    </w:p>
    <w:p w:rsidR="00B44CDE" w:rsidRDefault="00970605" w:rsidP="00970605">
      <w:pPr>
        <w:autoSpaceDE/>
        <w:autoSpaceDN/>
        <w:adjustRightInd/>
        <w:spacing w:after="200"/>
        <w:jc w:val="center"/>
      </w:pPr>
      <w:r w:rsidRPr="00970605">
        <w:rPr>
          <w:noProof/>
        </w:rPr>
        <w:drawing>
          <wp:inline distT="0" distB="0" distL="0" distR="0">
            <wp:extent cx="6858000" cy="1176011"/>
            <wp:effectExtent l="19050" t="19050" r="19050" b="24139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760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49" w:rsidRPr="00812949" w:rsidRDefault="00B44CDE" w:rsidP="00812949">
      <w:pPr>
        <w:pStyle w:val="Heading2"/>
      </w:pPr>
      <w:bookmarkStart w:id="6" w:name="_Toc348975276"/>
      <w:r>
        <w:t>Using the Tree M</w:t>
      </w:r>
      <w:r w:rsidR="00170768" w:rsidRPr="00812949">
        <w:t>enu</w:t>
      </w:r>
      <w:bookmarkEnd w:id="6"/>
      <w:r>
        <w:br/>
      </w:r>
    </w:p>
    <w:p w:rsidR="00827A87" w:rsidRDefault="003418D0" w:rsidP="00812949">
      <w:pPr>
        <w:autoSpaceDE/>
        <w:autoSpaceDN/>
        <w:adjustRightInd/>
        <w:spacing w:after="200" w:line="276" w:lineRule="auto"/>
      </w:pPr>
      <w:r>
        <w:t xml:space="preserve">RMEx 3.1 includes a new </w:t>
      </w:r>
      <w:r w:rsidR="00812949" w:rsidRPr="00827A87">
        <w:rPr>
          <w:i/>
        </w:rPr>
        <w:t>Tree</w:t>
      </w:r>
      <w:r w:rsidR="00812949">
        <w:t xml:space="preserve"> </w:t>
      </w:r>
      <w:r w:rsidR="00827A87" w:rsidRPr="00827A87">
        <w:rPr>
          <w:i/>
        </w:rPr>
        <w:t>M</w:t>
      </w:r>
      <w:r w:rsidR="00812949" w:rsidRPr="00827A87">
        <w:rPr>
          <w:i/>
        </w:rPr>
        <w:t>enu</w:t>
      </w:r>
      <w:r w:rsidR="00812949">
        <w:t xml:space="preserve">.  </w:t>
      </w:r>
      <w:r w:rsidR="00170768" w:rsidRPr="00FF6DF9">
        <w:t xml:space="preserve">This </w:t>
      </w:r>
      <w:r w:rsidR="00812949">
        <w:t xml:space="preserve">menu gives users the </w:t>
      </w:r>
      <w:r w:rsidR="00170768" w:rsidRPr="00FF6DF9">
        <w:t xml:space="preserve">ability to </w:t>
      </w:r>
      <w:r w:rsidR="00827A87">
        <w:t xml:space="preserve">view </w:t>
      </w:r>
      <w:r w:rsidR="00170768" w:rsidRPr="00FF6DF9">
        <w:t xml:space="preserve">all the menu options </w:t>
      </w:r>
      <w:r w:rsidR="00827A87">
        <w:t xml:space="preserve">at the same time </w:t>
      </w:r>
      <w:r>
        <w:t xml:space="preserve">from anywhere on the system, offering a </w:t>
      </w:r>
      <w:r w:rsidR="00170768" w:rsidRPr="00FF6DF9">
        <w:t>convenient method for selecting options</w:t>
      </w:r>
      <w:r w:rsidR="00827A87">
        <w:t xml:space="preserve">.  Users can choose to hide the </w:t>
      </w:r>
      <w:r w:rsidR="00827A87" w:rsidRPr="003418D0">
        <w:rPr>
          <w:i/>
        </w:rPr>
        <w:t>Tree</w:t>
      </w:r>
      <w:r>
        <w:t xml:space="preserve"> menu</w:t>
      </w:r>
      <w:r w:rsidR="00827A87">
        <w:t>.  Experienced users still have access to the “classic view” or menu from RMEx 2.2.</w:t>
      </w:r>
    </w:p>
    <w:p w:rsidR="00170768" w:rsidRPr="00FF6DF9" w:rsidRDefault="00827A87" w:rsidP="00827A87">
      <w:r>
        <w:rPr>
          <w:b/>
        </w:rPr>
        <w:t xml:space="preserve">WARNING: </w:t>
      </w:r>
      <w:r w:rsidR="00834134">
        <w:t xml:space="preserve"> </w:t>
      </w:r>
      <w:r w:rsidR="00834134" w:rsidRPr="00834134">
        <w:rPr>
          <w:u w:val="single"/>
        </w:rPr>
        <w:t>Do</w:t>
      </w:r>
      <w:r w:rsidR="00834134">
        <w:t xml:space="preserve"> </w:t>
      </w:r>
      <w:r w:rsidR="00834134" w:rsidRPr="00834134">
        <w:rPr>
          <w:u w:val="single"/>
        </w:rPr>
        <w:t>not</w:t>
      </w:r>
      <w:r w:rsidR="00834134">
        <w:t xml:space="preserve"> click on the </w:t>
      </w:r>
      <w:r w:rsidR="00834134" w:rsidRPr="006537C4">
        <w:rPr>
          <w:i/>
        </w:rPr>
        <w:t>Tree</w:t>
      </w:r>
      <w:r w:rsidR="00834134">
        <w:t xml:space="preserve"> </w:t>
      </w:r>
      <w:r w:rsidR="00834134" w:rsidRPr="006537C4">
        <w:rPr>
          <w:i/>
        </w:rPr>
        <w:t>M</w:t>
      </w:r>
      <w:r w:rsidR="00170768" w:rsidRPr="006537C4">
        <w:rPr>
          <w:i/>
        </w:rPr>
        <w:t>enu</w:t>
      </w:r>
      <w:r w:rsidR="00170768" w:rsidRPr="00FF6DF9">
        <w:t xml:space="preserve"> </w:t>
      </w:r>
      <w:r w:rsidR="00834134">
        <w:t xml:space="preserve">until you are on the </w:t>
      </w:r>
      <w:r w:rsidR="00834134" w:rsidRPr="00834134">
        <w:rPr>
          <w:i/>
        </w:rPr>
        <w:t>RMEx</w:t>
      </w:r>
      <w:r w:rsidR="00834134">
        <w:t xml:space="preserve"> </w:t>
      </w:r>
      <w:r w:rsidR="00834134" w:rsidRPr="00834134">
        <w:rPr>
          <w:i/>
        </w:rPr>
        <w:t>L</w:t>
      </w:r>
      <w:r w:rsidR="00170768" w:rsidRPr="00834134">
        <w:rPr>
          <w:i/>
        </w:rPr>
        <w:t>ogo</w:t>
      </w:r>
      <w:r w:rsidR="00170768" w:rsidRPr="00FF6DF9">
        <w:t xml:space="preserve"> </w:t>
      </w:r>
      <w:r w:rsidR="00834134">
        <w:t>(</w:t>
      </w:r>
      <w:r w:rsidR="003418D0" w:rsidRPr="003418D0">
        <w:rPr>
          <w:i/>
        </w:rPr>
        <w:t>screen shown</w:t>
      </w:r>
      <w:r w:rsidR="00834134" w:rsidRPr="003418D0">
        <w:rPr>
          <w:i/>
        </w:rPr>
        <w:t xml:space="preserve"> below</w:t>
      </w:r>
      <w:r w:rsidR="00834134">
        <w:t xml:space="preserve">) </w:t>
      </w:r>
      <w:r w:rsidR="00170768" w:rsidRPr="00FF6DF9">
        <w:t xml:space="preserve">screen </w:t>
      </w:r>
      <w:r w:rsidR="00834134">
        <w:t>or you may not be able to move ahead in RMEx.</w:t>
      </w:r>
      <w:r w:rsidR="00170768" w:rsidRPr="00FF6DF9">
        <w:t xml:space="preserve"> </w:t>
      </w:r>
    </w:p>
    <w:p w:rsidR="00170768" w:rsidRPr="00FF6DF9" w:rsidRDefault="00170768" w:rsidP="00170768">
      <w:pPr>
        <w:ind w:left="720"/>
      </w:pPr>
    </w:p>
    <w:p w:rsidR="00170768" w:rsidRPr="00FF6DF9" w:rsidRDefault="0013304C" w:rsidP="0013304C">
      <w:pPr>
        <w:ind w:left="720"/>
        <w:jc w:val="center"/>
      </w:pPr>
      <w:r>
        <w:rPr>
          <w:noProof/>
        </w:rPr>
        <w:drawing>
          <wp:inline distT="0" distB="0" distL="0" distR="0">
            <wp:extent cx="5237143" cy="2914286"/>
            <wp:effectExtent l="19050" t="19050" r="20657" b="19414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43" cy="29142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1E0" w:rsidRDefault="00B331E0" w:rsidP="00A03439">
      <w:pPr>
        <w:pStyle w:val="Heading3"/>
      </w:pPr>
    </w:p>
    <w:p w:rsidR="00170768" w:rsidRDefault="0013304C" w:rsidP="00A03439">
      <w:pPr>
        <w:pStyle w:val="Heading3"/>
      </w:pPr>
      <w:bookmarkStart w:id="7" w:name="_Toc348975277"/>
      <w:r>
        <w:lastRenderedPageBreak/>
        <w:t>Hiding the Tree Menu</w:t>
      </w:r>
      <w:bookmarkEnd w:id="7"/>
    </w:p>
    <w:p w:rsidR="0013304C" w:rsidRDefault="0013304C" w:rsidP="006A7FF0"/>
    <w:p w:rsidR="006A7FF0" w:rsidRDefault="006A7FF0" w:rsidP="006A7FF0">
      <w:r>
        <w:t xml:space="preserve">Users can choose to </w:t>
      </w:r>
      <w:r w:rsidRPr="006A7FF0">
        <w:rPr>
          <w:i/>
        </w:rPr>
        <w:t>collapse</w:t>
      </w:r>
      <w:r>
        <w:t xml:space="preserve"> (hide) and </w:t>
      </w:r>
      <w:r w:rsidRPr="006A7FF0">
        <w:rPr>
          <w:i/>
        </w:rPr>
        <w:t>expand</w:t>
      </w:r>
      <w:r>
        <w:t xml:space="preserve"> (show) the </w:t>
      </w:r>
      <w:r w:rsidRPr="006A7FF0">
        <w:rPr>
          <w:i/>
        </w:rPr>
        <w:t>Tree</w:t>
      </w:r>
      <w:r>
        <w:t xml:space="preserve"> </w:t>
      </w:r>
      <w:r w:rsidRPr="006A7FF0">
        <w:rPr>
          <w:i/>
        </w:rPr>
        <w:t>Menu</w:t>
      </w:r>
      <w:r>
        <w:t xml:space="preserve">.  This can be done by clicking     on, located in the top right-hand corner of the Tree Menu (as shown below).  The    works as a toggle; click once to </w:t>
      </w:r>
      <w:r w:rsidRPr="006A7FF0">
        <w:rPr>
          <w:i/>
        </w:rPr>
        <w:t>collapse</w:t>
      </w:r>
      <w:r>
        <w:t xml:space="preserve"> or </w:t>
      </w:r>
      <w:r w:rsidRPr="006A7FF0">
        <w:rPr>
          <w:i/>
        </w:rPr>
        <w:t>expand</w:t>
      </w:r>
      <w:r>
        <w:t xml:space="preserve"> the menu.</w:t>
      </w:r>
    </w:p>
    <w:p w:rsidR="0013304C" w:rsidRDefault="0013304C" w:rsidP="006A7FF0"/>
    <w:p w:rsidR="000458EA" w:rsidRDefault="000458EA" w:rsidP="000458EA">
      <w:pPr>
        <w:jc w:val="center"/>
      </w:pPr>
      <w:r>
        <w:rPr>
          <w:noProof/>
        </w:rPr>
        <w:drawing>
          <wp:inline distT="0" distB="0" distL="0" distR="0">
            <wp:extent cx="4957715" cy="3152572"/>
            <wp:effectExtent l="19050" t="19050" r="14335" b="9728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15" cy="31525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20" w:rsidRDefault="00686C20" w:rsidP="00A24261">
      <w:pPr>
        <w:pStyle w:val="Heading3"/>
      </w:pPr>
    </w:p>
    <w:p w:rsidR="00B44CDE" w:rsidRDefault="00B44CDE" w:rsidP="00A24261">
      <w:pPr>
        <w:pStyle w:val="Heading3"/>
      </w:pPr>
      <w:bookmarkStart w:id="8" w:name="_Toc346796559"/>
      <w:bookmarkStart w:id="9" w:name="_Toc348975278"/>
      <w:r>
        <w:t>Using the Classic View Menu</w:t>
      </w:r>
      <w:bookmarkEnd w:id="8"/>
      <w:bookmarkEnd w:id="9"/>
    </w:p>
    <w:p w:rsidR="00DE2505" w:rsidRDefault="004A6E6D" w:rsidP="00B44CDE">
      <w:r>
        <w:t xml:space="preserve">The </w:t>
      </w:r>
      <w:r w:rsidRPr="006537C4">
        <w:rPr>
          <w:i/>
        </w:rPr>
        <w:t>Classic</w:t>
      </w:r>
      <w:r>
        <w:t xml:space="preserve"> </w:t>
      </w:r>
      <w:r w:rsidRPr="006537C4">
        <w:rPr>
          <w:i/>
        </w:rPr>
        <w:t>View</w:t>
      </w:r>
      <w:r>
        <w:t xml:space="preserve"> </w:t>
      </w:r>
      <w:r w:rsidRPr="006537C4">
        <w:rPr>
          <w:i/>
        </w:rPr>
        <w:t>Menu</w:t>
      </w:r>
      <w:r>
        <w:t xml:space="preserve"> </w:t>
      </w:r>
      <w:r w:rsidR="00117223">
        <w:t>from</w:t>
      </w:r>
      <w:r>
        <w:t xml:space="preserve"> previous version</w:t>
      </w:r>
      <w:r w:rsidR="00117223">
        <w:t>s of RMEx</w:t>
      </w:r>
      <w:r>
        <w:t xml:space="preserve"> is still available.</w:t>
      </w:r>
      <w:r w:rsidR="00E22634">
        <w:t xml:space="preserve"> </w:t>
      </w:r>
    </w:p>
    <w:p w:rsidR="00DE2505" w:rsidRDefault="00DE2505" w:rsidP="00B44CDE"/>
    <w:p w:rsidR="00117223" w:rsidRDefault="00DE2505" w:rsidP="00117223">
      <w:r w:rsidRPr="00117223">
        <w:rPr>
          <w:b/>
        </w:rPr>
        <w:t xml:space="preserve">To </w:t>
      </w:r>
      <w:r w:rsidR="00117223" w:rsidRPr="00117223">
        <w:rPr>
          <w:b/>
        </w:rPr>
        <w:t xml:space="preserve">Access The </w:t>
      </w:r>
      <w:r w:rsidRPr="00117223">
        <w:rPr>
          <w:b/>
        </w:rPr>
        <w:t>Classic View Menu</w:t>
      </w:r>
      <w:r w:rsidR="00117223" w:rsidRPr="00117223">
        <w:rPr>
          <w:b/>
        </w:rPr>
        <w:t>:</w:t>
      </w:r>
    </w:p>
    <w:p w:rsidR="00117223" w:rsidRDefault="00117223" w:rsidP="00117223"/>
    <w:p w:rsidR="00117223" w:rsidRDefault="00117223" w:rsidP="00840202">
      <w:pPr>
        <w:pStyle w:val="ListParagraph"/>
        <w:numPr>
          <w:ilvl w:val="0"/>
          <w:numId w:val="3"/>
        </w:numPr>
      </w:pPr>
      <w:r>
        <w:t xml:space="preserve">In the </w:t>
      </w:r>
      <w:r w:rsidRPr="00117223">
        <w:rPr>
          <w:i/>
        </w:rPr>
        <w:t>Tree</w:t>
      </w:r>
      <w:r>
        <w:t xml:space="preserve"> </w:t>
      </w:r>
      <w:r w:rsidRPr="00117223">
        <w:rPr>
          <w:i/>
        </w:rPr>
        <w:t>Menu</w:t>
      </w:r>
      <w:r>
        <w:t xml:space="preserve"> (when on the RMEx Logo screen), </w:t>
      </w:r>
      <w:r w:rsidRPr="00117223">
        <w:rPr>
          <w:i/>
        </w:rPr>
        <w:t>Classic View</w:t>
      </w:r>
      <w:r>
        <w:t xml:space="preserve"> </w:t>
      </w:r>
      <w:r w:rsidR="004573E9">
        <w:t>(located at bottom of menu)</w:t>
      </w:r>
    </w:p>
    <w:p w:rsidR="00A24261" w:rsidRDefault="00A24261" w:rsidP="00A24261"/>
    <w:p w:rsidR="00A24261" w:rsidRPr="00117223" w:rsidRDefault="00A24261" w:rsidP="00A24261">
      <w:pPr>
        <w:jc w:val="center"/>
      </w:pPr>
      <w:r>
        <w:rPr>
          <w:noProof/>
        </w:rPr>
        <w:drawing>
          <wp:inline distT="0" distB="0" distL="0" distR="0">
            <wp:extent cx="4943475" cy="2695575"/>
            <wp:effectExtent l="19050" t="19050" r="28575" b="28575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9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20" w:rsidRDefault="00686C20" w:rsidP="00DE0FB0">
      <w:pPr>
        <w:pStyle w:val="Heading3"/>
      </w:pPr>
    </w:p>
    <w:p w:rsidR="00522C44" w:rsidRDefault="00522C44" w:rsidP="00522C44"/>
    <w:p w:rsidR="00522C44" w:rsidRPr="00522C44" w:rsidRDefault="00522C44" w:rsidP="00522C44"/>
    <w:p w:rsidR="00DD69A7" w:rsidRDefault="00DD69A7" w:rsidP="00DE0FB0">
      <w:pPr>
        <w:pStyle w:val="Heading3"/>
      </w:pPr>
      <w:bookmarkStart w:id="10" w:name="_Toc348975279"/>
      <w:r>
        <w:lastRenderedPageBreak/>
        <w:t>Accessing Custom Modification Options via the Tree Menu</w:t>
      </w:r>
      <w:bookmarkEnd w:id="10"/>
    </w:p>
    <w:p w:rsidR="00170768" w:rsidRDefault="00DD69A7" w:rsidP="00DD69A7">
      <w:r>
        <w:t xml:space="preserve">The </w:t>
      </w:r>
      <w:r w:rsidR="00170768" w:rsidRPr="00DD69A7">
        <w:rPr>
          <w:i/>
        </w:rPr>
        <w:t>Tree</w:t>
      </w:r>
      <w:r w:rsidR="00170768" w:rsidRPr="00FF6DF9">
        <w:t xml:space="preserve"> </w:t>
      </w:r>
      <w:r w:rsidR="00170768" w:rsidRPr="00DD69A7">
        <w:rPr>
          <w:i/>
        </w:rPr>
        <w:t>Menu</w:t>
      </w:r>
      <w:r w:rsidR="00170768" w:rsidRPr="00FF6DF9">
        <w:t xml:space="preserve"> only has options related to the </w:t>
      </w:r>
      <w:r>
        <w:t xml:space="preserve">RMEx </w:t>
      </w:r>
      <w:r w:rsidR="00170768" w:rsidRPr="00FF6DF9">
        <w:t>base</w:t>
      </w:r>
      <w:r>
        <w:t xml:space="preserve"> code</w:t>
      </w:r>
      <w:r w:rsidR="00170768" w:rsidRPr="00FF6DF9">
        <w:t xml:space="preserve">. </w:t>
      </w:r>
      <w:r w:rsidR="00170768" w:rsidRPr="00DD69A7">
        <w:rPr>
          <w:b/>
        </w:rPr>
        <w:t>Custom</w:t>
      </w:r>
      <w:r w:rsidR="00170768" w:rsidRPr="00FF6DF9">
        <w:t xml:space="preserve"> </w:t>
      </w:r>
      <w:r w:rsidR="00170768" w:rsidRPr="00DD69A7">
        <w:rPr>
          <w:b/>
        </w:rPr>
        <w:t>Modification</w:t>
      </w:r>
      <w:r w:rsidR="00170768" w:rsidRPr="00FF6DF9">
        <w:t xml:space="preserve"> </w:t>
      </w:r>
      <w:r w:rsidR="00170768" w:rsidRPr="00DD69A7">
        <w:rPr>
          <w:b/>
        </w:rPr>
        <w:t>Options</w:t>
      </w:r>
      <w:r w:rsidR="00170768" w:rsidRPr="00FF6DF9">
        <w:t xml:space="preserve"> (sub menus) are not shown on the </w:t>
      </w:r>
      <w:r w:rsidR="00170768" w:rsidRPr="00DD69A7">
        <w:rPr>
          <w:i/>
        </w:rPr>
        <w:t>Tree</w:t>
      </w:r>
      <w:r w:rsidR="00170768" w:rsidRPr="00FF6DF9">
        <w:t xml:space="preserve"> </w:t>
      </w:r>
      <w:r w:rsidR="00170768" w:rsidRPr="00DD69A7">
        <w:rPr>
          <w:i/>
        </w:rPr>
        <w:t>Menu</w:t>
      </w:r>
      <w:r w:rsidR="00170768" w:rsidRPr="00FF6DF9">
        <w:t xml:space="preserve"> </w:t>
      </w:r>
      <w:r>
        <w:t>because it varies</w:t>
      </w:r>
      <w:r w:rsidR="00170768" w:rsidRPr="00FF6DF9">
        <w:t xml:space="preserve"> from client to client. </w:t>
      </w:r>
      <w:r>
        <w:t>T</w:t>
      </w:r>
      <w:r w:rsidR="00170768" w:rsidRPr="00FF6DF9">
        <w:t>o access these options</w:t>
      </w:r>
      <w:r>
        <w:t xml:space="preserve">, from the </w:t>
      </w:r>
      <w:r w:rsidRPr="00A24261">
        <w:rPr>
          <w:i/>
        </w:rPr>
        <w:t>Tree</w:t>
      </w:r>
      <w:r>
        <w:t xml:space="preserve"> Menu, click the last </w:t>
      </w:r>
      <w:r w:rsidR="00170768" w:rsidRPr="00FF6DF9">
        <w:t xml:space="preserve">option </w:t>
      </w:r>
      <w:r w:rsidRPr="00DD69A7">
        <w:rPr>
          <w:i/>
        </w:rPr>
        <w:t>Classic</w:t>
      </w:r>
      <w:r>
        <w:t xml:space="preserve"> </w:t>
      </w:r>
      <w:r w:rsidRPr="00DD69A7">
        <w:rPr>
          <w:i/>
        </w:rPr>
        <w:t>View</w:t>
      </w:r>
      <w:r>
        <w:t>.</w:t>
      </w:r>
    </w:p>
    <w:p w:rsidR="00566329" w:rsidRDefault="00566329" w:rsidP="00DD69A7"/>
    <w:p w:rsidR="00A24261" w:rsidRDefault="00A24261" w:rsidP="00A24261">
      <w:pPr>
        <w:pStyle w:val="Heading3"/>
      </w:pPr>
      <w:bookmarkStart w:id="11" w:name="_Toc348975280"/>
      <w:r>
        <w:t>Accessing Restricted Options</w:t>
      </w:r>
      <w:bookmarkEnd w:id="11"/>
    </w:p>
    <w:p w:rsidR="00170768" w:rsidRDefault="0013304C" w:rsidP="00A24261">
      <w:r>
        <w:t xml:space="preserve">When a </w:t>
      </w:r>
      <w:r w:rsidR="00170768" w:rsidRPr="00FF6DF9">
        <w:t xml:space="preserve">user is restricted from accessing </w:t>
      </w:r>
      <w:r>
        <w:t xml:space="preserve">a menu option such as System Controls, the </w:t>
      </w:r>
      <w:r w:rsidRPr="0013304C">
        <w:rPr>
          <w:i/>
        </w:rPr>
        <w:t>Tree</w:t>
      </w:r>
      <w:r>
        <w:t xml:space="preserve"> M</w:t>
      </w:r>
      <w:r w:rsidR="00170768" w:rsidRPr="00FF6DF9">
        <w:t xml:space="preserve">enu will show all menu options but </w:t>
      </w:r>
      <w:r>
        <w:t xml:space="preserve">when a user tries to access a restricted option, </w:t>
      </w:r>
      <w:r w:rsidR="00674E3E">
        <w:t>a pop</w:t>
      </w:r>
      <w:r w:rsidR="00DE0FB0">
        <w:t>-</w:t>
      </w:r>
      <w:r w:rsidR="00170768" w:rsidRPr="00FF6DF9">
        <w:t xml:space="preserve">up a warning message </w:t>
      </w:r>
      <w:r>
        <w:t>will display.</w:t>
      </w:r>
    </w:p>
    <w:p w:rsidR="00DE0FB0" w:rsidRPr="00FF6DF9" w:rsidRDefault="00DE0FB0" w:rsidP="00A24261"/>
    <w:p w:rsidR="00170768" w:rsidRPr="00FF6DF9" w:rsidRDefault="00DE0FB0" w:rsidP="00DE0FB0">
      <w:pPr>
        <w:jc w:val="center"/>
      </w:pPr>
      <w:r>
        <w:rPr>
          <w:noProof/>
        </w:rPr>
        <w:drawing>
          <wp:inline distT="0" distB="0" distL="0" distR="0">
            <wp:extent cx="5248656" cy="2843784"/>
            <wp:effectExtent l="19050" t="19050" r="9525" b="1397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28437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68" w:rsidRDefault="003436B3" w:rsidP="004750FF">
      <w:pPr>
        <w:pStyle w:val="Heading2"/>
      </w:pPr>
      <w:bookmarkStart w:id="12" w:name="_Toc348975281"/>
      <w:r>
        <w:t xml:space="preserve">Using </w:t>
      </w:r>
      <w:r w:rsidR="00170768" w:rsidRPr="00FF6DF9">
        <w:t>S</w:t>
      </w:r>
      <w:r w:rsidR="00DE0FB0">
        <w:t>hortcut K</w:t>
      </w:r>
      <w:r w:rsidR="00A03439">
        <w:t>ey</w:t>
      </w:r>
      <w:r>
        <w:t>s</w:t>
      </w:r>
      <w:r w:rsidR="00A03439">
        <w:t xml:space="preserve"> </w:t>
      </w:r>
      <w:r w:rsidR="00471087">
        <w:t xml:space="preserve">– </w:t>
      </w:r>
      <w:r w:rsidR="00E74511">
        <w:t>ESC</w:t>
      </w:r>
      <w:r w:rsidR="00535BF7">
        <w:t xml:space="preserve"> (Floating Menu)</w:t>
      </w:r>
      <w:bookmarkEnd w:id="12"/>
    </w:p>
    <w:p w:rsidR="00535BF7" w:rsidRDefault="00535BF7" w:rsidP="00535BF7"/>
    <w:p w:rsidR="00E94EB1" w:rsidRDefault="00535BF7" w:rsidP="00E94EB1">
      <w:r>
        <w:t xml:space="preserve">A list of available </w:t>
      </w:r>
      <w:r w:rsidR="00AC40A9" w:rsidRPr="00AC40A9">
        <w:rPr>
          <w:i/>
        </w:rPr>
        <w:t>S</w:t>
      </w:r>
      <w:r w:rsidRPr="00AC40A9">
        <w:rPr>
          <w:i/>
        </w:rPr>
        <w:t>hortcut</w:t>
      </w:r>
      <w:r>
        <w:t xml:space="preserve"> </w:t>
      </w:r>
      <w:r w:rsidR="00AC40A9" w:rsidRPr="00AC40A9">
        <w:rPr>
          <w:i/>
        </w:rPr>
        <w:t>K</w:t>
      </w:r>
      <w:r w:rsidRPr="00AC40A9">
        <w:rPr>
          <w:i/>
        </w:rPr>
        <w:t>eys</w:t>
      </w:r>
      <w:r>
        <w:t xml:space="preserve"> can be accessed anywhere in RMEx by pressing </w:t>
      </w:r>
      <w:r w:rsidR="00E74511">
        <w:rPr>
          <w:b/>
        </w:rPr>
        <w:t>ESC</w:t>
      </w:r>
      <w:r w:rsidR="00BF7479">
        <w:t xml:space="preserve"> for the </w:t>
      </w:r>
      <w:r w:rsidR="00BF7479" w:rsidRPr="00AC40A9">
        <w:rPr>
          <w:i/>
        </w:rPr>
        <w:t>Floating</w:t>
      </w:r>
      <w:r w:rsidR="00BF7479">
        <w:t xml:space="preserve"> </w:t>
      </w:r>
      <w:r w:rsidR="00BF7479" w:rsidRPr="00AC40A9">
        <w:rPr>
          <w:i/>
        </w:rPr>
        <w:t>Menu</w:t>
      </w:r>
      <w:r w:rsidR="00BF7479">
        <w:t xml:space="preserve">. </w:t>
      </w:r>
      <w:r w:rsidR="00E94EB1">
        <w:t xml:space="preserve"> The Floating Menu displays the list of available keys that can be used to access other screens </w:t>
      </w:r>
      <w:r w:rsidR="00471087">
        <w:t xml:space="preserve">or navigate </w:t>
      </w:r>
      <w:r w:rsidR="00E94EB1">
        <w:t>within the RMEx.</w:t>
      </w:r>
      <w:r w:rsidR="00E94EB1">
        <w:br/>
      </w:r>
    </w:p>
    <w:p w:rsidR="007C5F76" w:rsidRDefault="00E94EB1" w:rsidP="00E94EB1">
      <w:r w:rsidRPr="00E94EB1">
        <w:rPr>
          <w:b/>
        </w:rPr>
        <w:t>NOTE</w:t>
      </w:r>
      <w:r>
        <w:t xml:space="preserve">:  The </w:t>
      </w:r>
      <w:r w:rsidRPr="00E94EB1">
        <w:rPr>
          <w:i/>
        </w:rPr>
        <w:t>Floating</w:t>
      </w:r>
      <w:r>
        <w:t xml:space="preserve"> </w:t>
      </w:r>
      <w:r w:rsidRPr="00E94EB1">
        <w:rPr>
          <w:i/>
        </w:rPr>
        <w:t>Menu</w:t>
      </w:r>
      <w:r>
        <w:t xml:space="preserve"> displays in the </w:t>
      </w:r>
      <w:r w:rsidRPr="00E94EB1">
        <w:rPr>
          <w:i/>
        </w:rPr>
        <w:t>A</w:t>
      </w:r>
      <w:r w:rsidR="00170768" w:rsidRPr="00E94EB1">
        <w:rPr>
          <w:i/>
        </w:rPr>
        <w:t>ccount</w:t>
      </w:r>
      <w:r w:rsidR="00170768" w:rsidRPr="00FF6DF9">
        <w:t xml:space="preserve"> </w:t>
      </w:r>
      <w:r w:rsidRPr="00E94EB1">
        <w:rPr>
          <w:i/>
        </w:rPr>
        <w:t>D</w:t>
      </w:r>
      <w:r w:rsidR="00170768" w:rsidRPr="00E94EB1">
        <w:rPr>
          <w:i/>
        </w:rPr>
        <w:t>etail</w:t>
      </w:r>
      <w:r w:rsidR="00170768" w:rsidRPr="00FF6DF9">
        <w:t xml:space="preserve"> screen </w:t>
      </w:r>
      <w:r>
        <w:t xml:space="preserve">but </w:t>
      </w:r>
      <w:r w:rsidRPr="00E94EB1">
        <w:rPr>
          <w:u w:val="single"/>
        </w:rPr>
        <w:t>does</w:t>
      </w:r>
      <w:r>
        <w:t xml:space="preserve"> </w:t>
      </w:r>
      <w:r w:rsidRPr="00E94EB1">
        <w:rPr>
          <w:u w:val="single"/>
        </w:rPr>
        <w:t>not</w:t>
      </w:r>
      <w:r>
        <w:t xml:space="preserve"> display in the </w:t>
      </w:r>
      <w:r w:rsidRPr="00E94EB1">
        <w:rPr>
          <w:i/>
        </w:rPr>
        <w:t>Notes</w:t>
      </w:r>
      <w:r>
        <w:t xml:space="preserve"> </w:t>
      </w:r>
      <w:r w:rsidR="00170768" w:rsidRPr="00FF6DF9">
        <w:t xml:space="preserve">or </w:t>
      </w:r>
      <w:r w:rsidRPr="00E94EB1">
        <w:rPr>
          <w:i/>
        </w:rPr>
        <w:t>Description</w:t>
      </w:r>
      <w:r>
        <w:t xml:space="preserve"> </w:t>
      </w:r>
      <w:r>
        <w:br/>
      </w:r>
      <w:r w:rsidRPr="00E94EB1">
        <w:rPr>
          <w:i/>
        </w:rPr>
        <w:t>Codes</w:t>
      </w:r>
      <w:r>
        <w:t xml:space="preserve"> section of the screen.  </w:t>
      </w:r>
      <w:r w:rsidR="00170768" w:rsidRPr="00FF6DF9">
        <w:t xml:space="preserve"> </w:t>
      </w:r>
      <w:r>
        <w:t xml:space="preserve">Always press </w:t>
      </w:r>
      <w:r w:rsidR="00E74511">
        <w:rPr>
          <w:b/>
        </w:rPr>
        <w:t>ESC</w:t>
      </w:r>
      <w:r w:rsidRPr="00E94EB1">
        <w:rPr>
          <w:b/>
        </w:rPr>
        <w:t xml:space="preserve"> from</w:t>
      </w:r>
      <w:r>
        <w:t xml:space="preserve"> the GUI page.</w:t>
      </w:r>
    </w:p>
    <w:p w:rsidR="009E014E" w:rsidRDefault="009E014E" w:rsidP="00E94EB1"/>
    <w:p w:rsidR="00170768" w:rsidRDefault="00522C44" w:rsidP="00522C44">
      <w:pPr>
        <w:ind w:left="720"/>
        <w:jc w:val="center"/>
      </w:pPr>
      <w:r>
        <w:rPr>
          <w:noProof/>
        </w:rPr>
        <w:drawing>
          <wp:inline distT="0" distB="0" distL="0" distR="0">
            <wp:extent cx="4873752" cy="2962656"/>
            <wp:effectExtent l="19050" t="19050" r="22225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29626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4511" w:rsidRDefault="003436B3" w:rsidP="00E74511">
      <w:pPr>
        <w:rPr>
          <w:rStyle w:val="Heading2Char"/>
        </w:rPr>
      </w:pPr>
      <w:bookmarkStart w:id="13" w:name="_Toc348975282"/>
      <w:r>
        <w:rPr>
          <w:rStyle w:val="Heading2Char"/>
        </w:rPr>
        <w:lastRenderedPageBreak/>
        <w:t xml:space="preserve">Accessing the </w:t>
      </w:r>
      <w:r w:rsidR="001F28C0">
        <w:rPr>
          <w:rStyle w:val="Heading2Char"/>
        </w:rPr>
        <w:t>Common Option</w:t>
      </w:r>
      <w:r w:rsidR="009A1A39">
        <w:rPr>
          <w:rStyle w:val="Heading2Char"/>
        </w:rPr>
        <w:t>s</w:t>
      </w:r>
      <w:r w:rsidR="001F28C0">
        <w:rPr>
          <w:rStyle w:val="Heading2Char"/>
        </w:rPr>
        <w:t xml:space="preserve"> Menu</w:t>
      </w:r>
      <w:bookmarkEnd w:id="13"/>
      <w:r w:rsidR="009A1A39">
        <w:rPr>
          <w:rStyle w:val="Heading2Char"/>
        </w:rPr>
        <w:t xml:space="preserve"> </w:t>
      </w:r>
    </w:p>
    <w:p w:rsidR="00E74511" w:rsidRDefault="0069421A" w:rsidP="001F28C0">
      <w:pPr>
        <w:autoSpaceDE/>
        <w:autoSpaceDN/>
        <w:adjustRightInd/>
        <w:spacing w:after="200" w:line="276" w:lineRule="auto"/>
      </w:pPr>
      <w:r>
        <w:t xml:space="preserve">The </w:t>
      </w:r>
      <w:r w:rsidRPr="0069421A">
        <w:rPr>
          <w:i/>
        </w:rPr>
        <w:t>Common</w:t>
      </w:r>
      <w:r>
        <w:t xml:space="preserve"> </w:t>
      </w:r>
      <w:r w:rsidRPr="0069421A">
        <w:rPr>
          <w:i/>
        </w:rPr>
        <w:t>Options</w:t>
      </w:r>
      <w:r>
        <w:t xml:space="preserve"> </w:t>
      </w:r>
      <w:r w:rsidRPr="0069421A">
        <w:rPr>
          <w:i/>
        </w:rPr>
        <w:t>Menu</w:t>
      </w:r>
      <w:r>
        <w:t xml:space="preserve"> can be accessed by </w:t>
      </w:r>
      <w:r w:rsidR="00E74511">
        <w:t xml:space="preserve">moving your mouse over the </w:t>
      </w:r>
      <w:r w:rsidR="00E74511">
        <w:rPr>
          <w:noProof/>
        </w:rPr>
        <w:drawing>
          <wp:inline distT="0" distB="0" distL="0" distR="0">
            <wp:extent cx="237744" cy="2377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511">
        <w:t xml:space="preserve"> icon.   You can also use the</w:t>
      </w:r>
      <w:r>
        <w:t xml:space="preserve"> </w:t>
      </w:r>
      <w:r w:rsidRPr="0069421A">
        <w:rPr>
          <w:b/>
        </w:rPr>
        <w:t>Up-Arrow</w:t>
      </w:r>
      <w:r>
        <w:t xml:space="preserve"> key</w:t>
      </w:r>
      <w:r w:rsidRPr="002C14AD">
        <w:rPr>
          <w:sz w:val="14"/>
        </w:rPr>
        <w:t xml:space="preserve"> </w:t>
      </w:r>
      <w:r w:rsidR="002C14AD" w:rsidRPr="002C14AD">
        <w:rPr>
          <w:sz w:val="14"/>
        </w:rPr>
        <w:t>(</w:t>
      </w:r>
      <w:r w:rsidR="002C14AD" w:rsidRPr="0011047D">
        <w:sym w:font="Wingdings" w:char="F0E9"/>
      </w:r>
      <w:r w:rsidR="002C14AD" w:rsidRPr="002C14AD">
        <w:rPr>
          <w:sz w:val="14"/>
        </w:rPr>
        <w:t xml:space="preserve">) </w:t>
      </w:r>
      <w:r>
        <w:t xml:space="preserve">on your keyboard. </w:t>
      </w:r>
      <w:r w:rsidR="009A1A39">
        <w:t xml:space="preserve"> </w:t>
      </w:r>
      <w:r>
        <w:t xml:space="preserve">The </w:t>
      </w:r>
      <w:r w:rsidRPr="0069421A">
        <w:rPr>
          <w:i/>
        </w:rPr>
        <w:t>Common</w:t>
      </w:r>
      <w:r>
        <w:t xml:space="preserve"> </w:t>
      </w:r>
      <w:r w:rsidRPr="0069421A">
        <w:rPr>
          <w:i/>
        </w:rPr>
        <w:t>Options</w:t>
      </w:r>
      <w:r>
        <w:t xml:space="preserve"> menu includes navigational screen actions to move the user within a screen or to other screens within RMEx; provides shortcuts for the following:</w:t>
      </w:r>
      <w:r w:rsidR="00FD397D">
        <w:br/>
      </w:r>
      <w:r w:rsidR="00E74511" w:rsidRPr="00E74511">
        <w:rPr>
          <w:b/>
        </w:rPr>
        <w:t>NOTE</w:t>
      </w:r>
      <w:r w:rsidR="00E74511">
        <w:t xml:space="preserve">: This is how you access HELP.  </w:t>
      </w:r>
      <w:r w:rsidR="00E74511" w:rsidRPr="00E74511">
        <w:rPr>
          <w:b/>
        </w:rPr>
        <w:t>ALT-F1</w:t>
      </w:r>
      <w:r w:rsidR="00E74511">
        <w:t xml:space="preserve"> is not used for </w:t>
      </w:r>
      <w:r w:rsidR="00E74511" w:rsidRPr="00E74511">
        <w:rPr>
          <w:i/>
        </w:rPr>
        <w:t>HELP</w:t>
      </w:r>
      <w:r w:rsidR="00E74511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7"/>
        <w:gridCol w:w="6019"/>
      </w:tblGrid>
      <w:tr w:rsidR="008F0521" w:rsidTr="00CC0D9D">
        <w:trPr>
          <w:trHeight w:val="4148"/>
        </w:trPr>
        <w:tc>
          <w:tcPr>
            <w:tcW w:w="4997" w:type="dxa"/>
          </w:tcPr>
          <w:p w:rsidR="008F0521" w:rsidRDefault="008F0521" w:rsidP="00840202">
            <w:pPr>
              <w:pStyle w:val="ListParagraph"/>
              <w:numPr>
                <w:ilvl w:val="0"/>
                <w:numId w:val="3"/>
              </w:numPr>
              <w:autoSpaceDE/>
              <w:autoSpaceDN/>
              <w:adjustRightInd/>
              <w:spacing w:after="200" w:line="276" w:lineRule="auto"/>
            </w:pPr>
            <w:r>
              <w:t>ENTER</w:t>
            </w:r>
          </w:p>
          <w:p w:rsidR="008F0521" w:rsidRDefault="008F0521" w:rsidP="00840202">
            <w:pPr>
              <w:pStyle w:val="ListParagraph"/>
              <w:numPr>
                <w:ilvl w:val="0"/>
                <w:numId w:val="3"/>
              </w:numPr>
              <w:autoSpaceDE/>
              <w:autoSpaceDN/>
              <w:adjustRightInd/>
              <w:spacing w:after="200" w:line="276" w:lineRule="auto"/>
            </w:pPr>
            <w:r>
              <w:t>ATTN</w:t>
            </w:r>
          </w:p>
          <w:p w:rsidR="008F0521" w:rsidRDefault="008F0521" w:rsidP="00840202">
            <w:pPr>
              <w:pStyle w:val="ListParagraph"/>
              <w:numPr>
                <w:ilvl w:val="0"/>
                <w:numId w:val="3"/>
              </w:numPr>
              <w:autoSpaceDE/>
              <w:autoSpaceDN/>
              <w:adjustRightInd/>
              <w:spacing w:after="200" w:line="276" w:lineRule="auto"/>
            </w:pPr>
            <w:r>
              <w:t>PAGEUP</w:t>
            </w:r>
          </w:p>
          <w:p w:rsidR="008F0521" w:rsidRDefault="008F0521" w:rsidP="00840202">
            <w:pPr>
              <w:pStyle w:val="ListParagraph"/>
              <w:numPr>
                <w:ilvl w:val="0"/>
                <w:numId w:val="3"/>
              </w:numPr>
              <w:autoSpaceDE/>
              <w:autoSpaceDN/>
              <w:adjustRightInd/>
              <w:spacing w:after="200" w:line="276" w:lineRule="auto"/>
            </w:pPr>
            <w:r>
              <w:t>PAGEDN</w:t>
            </w:r>
          </w:p>
          <w:p w:rsidR="008F0521" w:rsidRDefault="008F0521" w:rsidP="00840202">
            <w:pPr>
              <w:pStyle w:val="ListParagraph"/>
              <w:numPr>
                <w:ilvl w:val="0"/>
                <w:numId w:val="3"/>
              </w:numPr>
              <w:autoSpaceDE/>
              <w:autoSpaceDN/>
              <w:adjustRightInd/>
              <w:spacing w:after="200" w:line="276" w:lineRule="auto"/>
            </w:pPr>
            <w:r>
              <w:t>EXIT</w:t>
            </w:r>
          </w:p>
          <w:p w:rsidR="008F0521" w:rsidRDefault="008F0521" w:rsidP="00840202">
            <w:pPr>
              <w:pStyle w:val="ListParagraph"/>
              <w:numPr>
                <w:ilvl w:val="0"/>
                <w:numId w:val="3"/>
              </w:numPr>
              <w:autoSpaceDE/>
              <w:autoSpaceDN/>
              <w:adjustRightInd/>
              <w:spacing w:after="200" w:line="276" w:lineRule="auto"/>
            </w:pPr>
            <w:r>
              <w:t>HELP</w:t>
            </w:r>
          </w:p>
          <w:p w:rsidR="008F0521" w:rsidRDefault="008F0521" w:rsidP="00840202">
            <w:pPr>
              <w:pStyle w:val="ListParagraph"/>
              <w:numPr>
                <w:ilvl w:val="0"/>
                <w:numId w:val="3"/>
              </w:numPr>
              <w:autoSpaceDE/>
              <w:autoSpaceDN/>
              <w:adjustRightInd/>
              <w:spacing w:after="200" w:line="276" w:lineRule="auto"/>
            </w:pPr>
            <w:r>
              <w:t>CALENDAR</w:t>
            </w:r>
          </w:p>
          <w:p w:rsidR="008F0521" w:rsidRDefault="008F0521" w:rsidP="00840202">
            <w:pPr>
              <w:pStyle w:val="ListParagraph"/>
              <w:numPr>
                <w:ilvl w:val="0"/>
                <w:numId w:val="3"/>
              </w:numPr>
              <w:autoSpaceDE/>
              <w:autoSpaceDN/>
              <w:adjustRightInd/>
              <w:spacing w:after="200" w:line="276" w:lineRule="auto"/>
            </w:pPr>
            <w:r>
              <w:t>EVENTS</w:t>
            </w:r>
          </w:p>
          <w:p w:rsidR="008F0521" w:rsidRDefault="008F0521" w:rsidP="00840202">
            <w:pPr>
              <w:pStyle w:val="ListParagraph"/>
              <w:numPr>
                <w:ilvl w:val="0"/>
                <w:numId w:val="3"/>
              </w:numPr>
              <w:autoSpaceDE/>
              <w:autoSpaceDN/>
              <w:adjustRightInd/>
              <w:spacing w:after="200" w:line="276" w:lineRule="auto"/>
            </w:pPr>
            <w:r>
              <w:t>Direct Check</w:t>
            </w:r>
          </w:p>
          <w:p w:rsidR="008F0521" w:rsidRDefault="008F0521" w:rsidP="00840202">
            <w:pPr>
              <w:pStyle w:val="ListParagraph"/>
              <w:numPr>
                <w:ilvl w:val="0"/>
                <w:numId w:val="3"/>
              </w:numPr>
              <w:autoSpaceDE/>
              <w:autoSpaceDN/>
              <w:adjustRightInd/>
              <w:spacing w:after="200" w:line="276" w:lineRule="auto"/>
            </w:pPr>
            <w:r>
              <w:t>Call History</w:t>
            </w:r>
          </w:p>
        </w:tc>
        <w:tc>
          <w:tcPr>
            <w:tcW w:w="6019" w:type="dxa"/>
          </w:tcPr>
          <w:p w:rsidR="00E174B5" w:rsidRDefault="00E74511" w:rsidP="001F28C0">
            <w:pPr>
              <w:autoSpaceDE/>
              <w:autoSpaceDN/>
              <w:adjustRightInd/>
              <w:spacing w:after="200" w:line="276" w:lineRule="auto"/>
            </w:pPr>
            <w:r>
              <w:rPr>
                <w:noProof/>
              </w:rPr>
              <w:drawing>
                <wp:inline distT="0" distB="0" distL="0" distR="0">
                  <wp:extent cx="3685032" cy="261518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032" cy="26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D9D" w:rsidRDefault="00CC0D9D" w:rsidP="00CC0D9D">
      <w:pPr>
        <w:pStyle w:val="Heading3"/>
      </w:pPr>
    </w:p>
    <w:p w:rsidR="00CC0D9D" w:rsidRDefault="00CC0D9D" w:rsidP="00CC5699">
      <w:pPr>
        <w:pStyle w:val="Heading2"/>
      </w:pPr>
      <w:bookmarkStart w:id="14" w:name="_Toc348975283"/>
      <w:r>
        <w:t>Warning Screens (Non-Collectors Only)</w:t>
      </w:r>
      <w:bookmarkEnd w:id="14"/>
    </w:p>
    <w:p w:rsidR="00CC0D9D" w:rsidRDefault="00CC0D9D" w:rsidP="00CC0D9D">
      <w:r>
        <w:t xml:space="preserve">There are two new </w:t>
      </w:r>
      <w:r w:rsidRPr="00840202">
        <w:rPr>
          <w:i/>
        </w:rPr>
        <w:t>Warning</w:t>
      </w:r>
      <w:r>
        <w:t xml:space="preserve"> </w:t>
      </w:r>
      <w:r w:rsidRPr="00840202">
        <w:rPr>
          <w:i/>
        </w:rPr>
        <w:t>Screens</w:t>
      </w:r>
      <w:r>
        <w:t xml:space="preserve"> that will present after login if the system detects specific issues.  Both screens will only appear to users that are </w:t>
      </w:r>
      <w:r w:rsidRPr="00840202">
        <w:rPr>
          <w:u w:val="single"/>
        </w:rPr>
        <w:t>not</w:t>
      </w:r>
      <w:r>
        <w:t xml:space="preserve"> set up as collectors in System Security.</w:t>
      </w:r>
    </w:p>
    <w:p w:rsidR="00CC0D9D" w:rsidRPr="00840202" w:rsidRDefault="00CC0D9D" w:rsidP="00CC0D9D"/>
    <w:p w:rsidR="00CC0D9D" w:rsidRDefault="00CC0D9D" w:rsidP="00CC0D9D">
      <w:pPr>
        <w:pStyle w:val="ListParagraph"/>
        <w:numPr>
          <w:ilvl w:val="0"/>
          <w:numId w:val="21"/>
        </w:numPr>
        <w:rPr>
          <w:u w:val="single"/>
        </w:rPr>
      </w:pPr>
      <w:r w:rsidRPr="00063B46">
        <w:rPr>
          <w:b/>
        </w:rPr>
        <w:t>CHKSAVED</w:t>
      </w:r>
      <w:r>
        <w:t xml:space="preserve">:  Presents </w:t>
      </w:r>
      <w:r w:rsidRPr="00063B46">
        <w:rPr>
          <w:u w:val="single"/>
        </w:rPr>
        <w:t>only</w:t>
      </w:r>
      <w:r>
        <w:t xml:space="preserve"> </w:t>
      </w:r>
      <w:r w:rsidRPr="00840202">
        <w:t xml:space="preserve">if the system detects that the </w:t>
      </w:r>
      <w:r w:rsidRPr="00063B46">
        <w:rPr>
          <w:i/>
        </w:rPr>
        <w:t>Account</w:t>
      </w:r>
      <w:r w:rsidRPr="00840202">
        <w:t xml:space="preserve"> </w:t>
      </w:r>
      <w:r w:rsidRPr="00063B46">
        <w:rPr>
          <w:i/>
        </w:rPr>
        <w:t>Master</w:t>
      </w:r>
      <w:r w:rsidRPr="00840202">
        <w:t xml:space="preserve"> has </w:t>
      </w:r>
      <w:r w:rsidRPr="00063B46">
        <w:rPr>
          <w:u w:val="single"/>
        </w:rPr>
        <w:t>not</w:t>
      </w:r>
      <w:r w:rsidRPr="00840202">
        <w:t xml:space="preserve"> been saved within the last 4 days. </w:t>
      </w:r>
      <w:r w:rsidRPr="00063B46">
        <w:rPr>
          <w:b/>
          <w:u w:val="single"/>
        </w:rPr>
        <w:t>If this message appears you must have an issue with your backup</w:t>
      </w:r>
      <w:r w:rsidRPr="00063B46">
        <w:rPr>
          <w:u w:val="single"/>
        </w:rPr>
        <w:t>.</w:t>
      </w:r>
      <w:r>
        <w:t xml:space="preserve">  Press </w:t>
      </w:r>
      <w:r w:rsidRPr="00063B46">
        <w:rPr>
          <w:b/>
        </w:rPr>
        <w:t>ENTER</w:t>
      </w:r>
      <w:r>
        <w:t xml:space="preserve"> to move forward.</w:t>
      </w:r>
    </w:p>
    <w:p w:rsidR="00CC0D9D" w:rsidRDefault="00CC0D9D" w:rsidP="00CC0D9D">
      <w:pPr>
        <w:jc w:val="center"/>
        <w:rPr>
          <w:u w:val="single"/>
        </w:rPr>
      </w:pPr>
      <w:r w:rsidRPr="00063B46">
        <w:rPr>
          <w:u w:val="single"/>
        </w:rPr>
        <w:br/>
      </w:r>
      <w:r>
        <w:rPr>
          <w:noProof/>
        </w:rPr>
        <w:drawing>
          <wp:inline distT="0" distB="0" distL="0" distR="0">
            <wp:extent cx="4892040" cy="2532888"/>
            <wp:effectExtent l="19050" t="19050" r="22860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25328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0D9D" w:rsidRDefault="00CC0D9D" w:rsidP="00CC0D9D">
      <w:pPr>
        <w:jc w:val="center"/>
        <w:rPr>
          <w:u w:val="single"/>
        </w:rPr>
      </w:pPr>
    </w:p>
    <w:p w:rsidR="00CC0D9D" w:rsidRPr="00063B46" w:rsidRDefault="00CC0D9D" w:rsidP="00CC0D9D">
      <w:pPr>
        <w:jc w:val="center"/>
        <w:rPr>
          <w:u w:val="single"/>
        </w:rPr>
      </w:pPr>
      <w:r>
        <w:rPr>
          <w:u w:val="single"/>
        </w:rPr>
        <w:br/>
      </w:r>
    </w:p>
    <w:p w:rsidR="00CC0D9D" w:rsidRPr="00063B46" w:rsidRDefault="00CC0D9D" w:rsidP="00CC0D9D">
      <w:pPr>
        <w:pStyle w:val="ListParagraph"/>
        <w:numPr>
          <w:ilvl w:val="0"/>
          <w:numId w:val="21"/>
        </w:numPr>
      </w:pPr>
      <w:r w:rsidRPr="00063B46">
        <w:rPr>
          <w:b/>
        </w:rPr>
        <w:lastRenderedPageBreak/>
        <w:t>CHKDISKD</w:t>
      </w:r>
      <w:r>
        <w:t xml:space="preserve">: Presents </w:t>
      </w:r>
      <w:r w:rsidRPr="00063B46">
        <w:rPr>
          <w:u w:val="single"/>
        </w:rPr>
        <w:t>only</w:t>
      </w:r>
      <w:r w:rsidRPr="00063B46">
        <w:t xml:space="preserve"> if the system detects that your </w:t>
      </w:r>
      <w:r w:rsidRPr="00063B46">
        <w:rPr>
          <w:b/>
          <w:u w:val="single"/>
        </w:rPr>
        <w:t>disk space is reaching a critical level of 85% or higher</w:t>
      </w:r>
      <w:r w:rsidRPr="00063B46">
        <w:t xml:space="preserve">. If this message appears you </w:t>
      </w:r>
      <w:r w:rsidRPr="00063B46">
        <w:rPr>
          <w:u w:val="single"/>
        </w:rPr>
        <w:t>must</w:t>
      </w:r>
      <w:r w:rsidRPr="00063B46">
        <w:t xml:space="preserve"> take steps to begin freeing up disk space or contact yo</w:t>
      </w:r>
      <w:r>
        <w:t xml:space="preserve">ur IBM partner to purchase more.  Press </w:t>
      </w:r>
      <w:r w:rsidRPr="00063B46">
        <w:rPr>
          <w:b/>
        </w:rPr>
        <w:t>ENTER</w:t>
      </w:r>
      <w:r>
        <w:t xml:space="preserve"> to move forward.</w:t>
      </w:r>
    </w:p>
    <w:p w:rsidR="00CC0D9D" w:rsidRPr="00840202" w:rsidRDefault="00CC0D9D" w:rsidP="00CC0D9D"/>
    <w:p w:rsidR="00CC0D9D" w:rsidRDefault="00CC0D9D" w:rsidP="00CC0D9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910328" cy="2395728"/>
            <wp:effectExtent l="19050" t="19050" r="24130" b="241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23957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25CC" w:rsidRDefault="002925CC" w:rsidP="002925CC">
      <w:pPr>
        <w:pStyle w:val="Heading1"/>
      </w:pPr>
      <w:bookmarkStart w:id="15" w:name="_Toc348975284"/>
      <w:r>
        <w:t>Collector Operation Changes</w:t>
      </w:r>
      <w:bookmarkEnd w:id="15"/>
    </w:p>
    <w:p w:rsidR="00A20894" w:rsidRDefault="003436B3" w:rsidP="00A20894">
      <w:pPr>
        <w:pStyle w:val="Heading2"/>
      </w:pPr>
      <w:bookmarkStart w:id="16" w:name="_Toc348975285"/>
      <w:r>
        <w:t xml:space="preserve">Searching by </w:t>
      </w:r>
      <w:r w:rsidR="00170768" w:rsidRPr="00A20894">
        <w:t>P</w:t>
      </w:r>
      <w:r w:rsidR="002C14AD">
        <w:t>lace of Employment and Street Address</w:t>
      </w:r>
      <w:bookmarkEnd w:id="16"/>
      <w:r w:rsidR="002C14AD">
        <w:t xml:space="preserve"> </w:t>
      </w:r>
    </w:p>
    <w:p w:rsidR="00C113DA" w:rsidRDefault="00C113DA" w:rsidP="00C113DA">
      <w:r>
        <w:t xml:space="preserve">Users can search for </w:t>
      </w:r>
      <w:r w:rsidRPr="00E20256">
        <w:rPr>
          <w:i/>
        </w:rPr>
        <w:t>Place</w:t>
      </w:r>
      <w:r>
        <w:t xml:space="preserve"> o</w:t>
      </w:r>
      <w:r w:rsidR="00052C75">
        <w:t xml:space="preserve">f </w:t>
      </w:r>
      <w:r>
        <w:t>Employment (POE)</w:t>
      </w:r>
      <w:r w:rsidR="00E20256">
        <w:t xml:space="preserve"> </w:t>
      </w:r>
      <w:r w:rsidR="00052C75">
        <w:t xml:space="preserve">and address searches </w:t>
      </w:r>
      <w:r>
        <w:t xml:space="preserve">from the debtor’s 1st detail screen. The </w:t>
      </w:r>
      <w:r w:rsidRPr="00F13B2C">
        <w:rPr>
          <w:i/>
        </w:rPr>
        <w:t>Address</w:t>
      </w:r>
      <w:r>
        <w:t xml:space="preserve"> and the </w:t>
      </w:r>
      <w:r w:rsidRPr="00F13B2C">
        <w:rPr>
          <w:i/>
        </w:rPr>
        <w:t>POE</w:t>
      </w:r>
      <w:r>
        <w:t xml:space="preserve"> fields will be highlighted.</w:t>
      </w:r>
    </w:p>
    <w:p w:rsidR="00C113DA" w:rsidRDefault="00C113DA" w:rsidP="00840202">
      <w:pPr>
        <w:pStyle w:val="ListParagraph"/>
        <w:numPr>
          <w:ilvl w:val="0"/>
          <w:numId w:val="9"/>
        </w:numPr>
      </w:pPr>
      <w:r>
        <w:t xml:space="preserve">When </w:t>
      </w:r>
      <w:r w:rsidRPr="00204B12">
        <w:rPr>
          <w:i/>
        </w:rPr>
        <w:t>POE</w:t>
      </w:r>
      <w:r>
        <w:t xml:space="preserve"> is selected, a list of phone numbers for that place of employment will be presented.</w:t>
      </w:r>
    </w:p>
    <w:p w:rsidR="000E55BD" w:rsidRDefault="00C113DA" w:rsidP="00840202">
      <w:pPr>
        <w:pStyle w:val="ListParagraph"/>
        <w:numPr>
          <w:ilvl w:val="0"/>
          <w:numId w:val="9"/>
        </w:numPr>
      </w:pPr>
      <w:r>
        <w:t>When search</w:t>
      </w:r>
      <w:r w:rsidR="00FE3A05">
        <w:t>ing</w:t>
      </w:r>
      <w:r>
        <w:t xml:space="preserve"> by address, </w:t>
      </w:r>
      <w:r w:rsidR="00412AD1">
        <w:t xml:space="preserve">the </w:t>
      </w:r>
      <w:r w:rsidR="00412AD1" w:rsidRPr="00204B12">
        <w:rPr>
          <w:i/>
        </w:rPr>
        <w:t>I</w:t>
      </w:r>
      <w:r w:rsidRPr="00204B12">
        <w:rPr>
          <w:i/>
        </w:rPr>
        <w:t>nquiry</w:t>
      </w:r>
      <w:r>
        <w:t xml:space="preserve"> </w:t>
      </w:r>
      <w:r w:rsidRPr="00204B12">
        <w:rPr>
          <w:i/>
        </w:rPr>
        <w:t>Screen</w:t>
      </w:r>
      <w:r>
        <w:t xml:space="preserve"> and the </w:t>
      </w:r>
      <w:r w:rsidRPr="00204B12">
        <w:rPr>
          <w:i/>
        </w:rPr>
        <w:t>address</w:t>
      </w:r>
      <w:r>
        <w:t xml:space="preserve"> and </w:t>
      </w:r>
      <w:r w:rsidRPr="00204B12">
        <w:rPr>
          <w:i/>
        </w:rPr>
        <w:t>search</w:t>
      </w:r>
      <w:r>
        <w:t xml:space="preserve"> </w:t>
      </w:r>
      <w:r w:rsidRPr="00204B12">
        <w:rPr>
          <w:i/>
        </w:rPr>
        <w:t>type</w:t>
      </w:r>
      <w:r>
        <w:t xml:space="preserve"> </w:t>
      </w:r>
      <w:r w:rsidR="00204B12">
        <w:t xml:space="preserve">fields </w:t>
      </w:r>
      <w:r>
        <w:t>will be populated</w:t>
      </w:r>
      <w:r w:rsidR="000E55BD">
        <w:t>; then p</w:t>
      </w:r>
      <w:r w:rsidR="00204B12">
        <w:t>ress</w:t>
      </w:r>
      <w:r>
        <w:t xml:space="preserve"> </w:t>
      </w:r>
      <w:r w:rsidR="00204B12" w:rsidRPr="000E55BD">
        <w:rPr>
          <w:b/>
        </w:rPr>
        <w:t>ENTER</w:t>
      </w:r>
      <w:r>
        <w:t xml:space="preserve"> and you will be presented with all of the acco</w:t>
      </w:r>
      <w:r w:rsidR="00E20256">
        <w:t>unts that have the same address (as shown below).</w:t>
      </w:r>
    </w:p>
    <w:p w:rsidR="00052C75" w:rsidRDefault="00052C75" w:rsidP="00840202">
      <w:pPr>
        <w:pStyle w:val="ListParagraph"/>
        <w:numPr>
          <w:ilvl w:val="0"/>
          <w:numId w:val="9"/>
        </w:numPr>
      </w:pPr>
      <w:r>
        <w:t xml:space="preserve">Search by the </w:t>
      </w:r>
      <w:r w:rsidRPr="00F13B2C">
        <w:rPr>
          <w:i/>
        </w:rPr>
        <w:t>Street Address</w:t>
      </w:r>
      <w:r>
        <w:t xml:space="preserve"> or </w:t>
      </w:r>
      <w:r w:rsidRPr="00F13B2C">
        <w:rPr>
          <w:i/>
        </w:rPr>
        <w:t>Employer</w:t>
      </w:r>
      <w:r>
        <w:t xml:space="preserve"> field.  On the Account Detail screen, the fields will be highlighted (</w:t>
      </w:r>
      <w:r w:rsidR="00E20256">
        <w:t>as</w:t>
      </w:r>
      <w:r>
        <w:t xml:space="preserve"> </w:t>
      </w:r>
      <w:r w:rsidR="00E20256">
        <w:t>shown</w:t>
      </w:r>
      <w:r>
        <w:t xml:space="preserve"> below).</w:t>
      </w:r>
    </w:p>
    <w:p w:rsidR="00CC5699" w:rsidRDefault="00CC5699" w:rsidP="00CC5699"/>
    <w:p w:rsidR="007A4152" w:rsidRDefault="00052C75" w:rsidP="002925CC">
      <w:r w:rsidRPr="00052C75">
        <w:rPr>
          <w:b/>
        </w:rPr>
        <w:t>NOTE</w:t>
      </w:r>
      <w:r>
        <w:t xml:space="preserve">:  If the user is restricted from changing or updating the </w:t>
      </w:r>
      <w:r w:rsidRPr="00B54B3F">
        <w:rPr>
          <w:i/>
        </w:rPr>
        <w:t>Street Address</w:t>
      </w:r>
      <w:r>
        <w:t xml:space="preserve"> or </w:t>
      </w:r>
      <w:r w:rsidRPr="00B54B3F">
        <w:rPr>
          <w:i/>
        </w:rPr>
        <w:t>Employer</w:t>
      </w:r>
      <w:r>
        <w:t xml:space="preserve"> fields, they </w:t>
      </w:r>
      <w:r w:rsidRPr="00052C75">
        <w:rPr>
          <w:u w:val="single"/>
        </w:rPr>
        <w:t>will not</w:t>
      </w:r>
      <w:r>
        <w:t xml:space="preserve"> be highlighted.  </w:t>
      </w:r>
    </w:p>
    <w:p w:rsidR="007A4152" w:rsidRDefault="007A4152" w:rsidP="00DB50B0">
      <w:pPr>
        <w:jc w:val="center"/>
      </w:pPr>
      <w:r w:rsidRPr="007A4152">
        <w:rPr>
          <w:noProof/>
        </w:rPr>
        <w:drawing>
          <wp:inline distT="0" distB="0" distL="0" distR="0">
            <wp:extent cx="4791456" cy="2624328"/>
            <wp:effectExtent l="19050" t="19050" r="9525" b="2413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26243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99" w:rsidRDefault="00CC5699" w:rsidP="00DB50B0">
      <w:pPr>
        <w:jc w:val="center"/>
      </w:pPr>
    </w:p>
    <w:p w:rsidR="00CC5699" w:rsidRDefault="00CC5699" w:rsidP="00DB50B0">
      <w:pPr>
        <w:jc w:val="center"/>
      </w:pPr>
    </w:p>
    <w:p w:rsidR="00CC5699" w:rsidRDefault="00CC5699" w:rsidP="00DB50B0">
      <w:pPr>
        <w:jc w:val="center"/>
      </w:pPr>
    </w:p>
    <w:p w:rsidR="00CC5699" w:rsidRDefault="00CC5699" w:rsidP="00DB50B0">
      <w:pPr>
        <w:jc w:val="center"/>
      </w:pPr>
    </w:p>
    <w:p w:rsidR="00CC5699" w:rsidRDefault="00CC5699" w:rsidP="00DB50B0">
      <w:pPr>
        <w:jc w:val="center"/>
      </w:pPr>
    </w:p>
    <w:p w:rsidR="007C1B75" w:rsidRDefault="007C1B75" w:rsidP="002925CC"/>
    <w:tbl>
      <w:tblPr>
        <w:tblStyle w:val="TableGrid"/>
        <w:tblW w:w="11178" w:type="dxa"/>
        <w:tblLook w:val="04A0" w:firstRow="1" w:lastRow="0" w:firstColumn="1" w:lastColumn="0" w:noHBand="0" w:noVBand="1"/>
      </w:tblPr>
      <w:tblGrid>
        <w:gridCol w:w="5586"/>
        <w:gridCol w:w="5592"/>
      </w:tblGrid>
      <w:tr w:rsidR="00DB50B0" w:rsidTr="00EF593A">
        <w:tc>
          <w:tcPr>
            <w:tcW w:w="5586" w:type="dxa"/>
          </w:tcPr>
          <w:p w:rsidR="00DB50B0" w:rsidRPr="00331DCD" w:rsidRDefault="00DB50B0" w:rsidP="00DB50B0">
            <w:pPr>
              <w:rPr>
                <w:b/>
              </w:rPr>
            </w:pPr>
            <w:r w:rsidRPr="00DB50B0">
              <w:rPr>
                <w:b/>
              </w:rPr>
              <w:t>To Search by Place of Employment</w:t>
            </w:r>
            <w:r>
              <w:rPr>
                <w:b/>
              </w:rPr>
              <w:t xml:space="preserve"> (POE)</w:t>
            </w:r>
            <w:r w:rsidR="005F6453">
              <w:rPr>
                <w:b/>
              </w:rPr>
              <w:t>:</w:t>
            </w:r>
            <w:r w:rsidR="005F6453">
              <w:rPr>
                <w:b/>
              </w:rPr>
              <w:br/>
            </w:r>
          </w:p>
          <w:p w:rsidR="00DB50B0" w:rsidRDefault="00DB50B0" w:rsidP="00840202">
            <w:pPr>
              <w:pStyle w:val="ListParagraph"/>
              <w:numPr>
                <w:ilvl w:val="0"/>
                <w:numId w:val="4"/>
              </w:numPr>
            </w:pPr>
            <w:r>
              <w:t xml:space="preserve">From </w:t>
            </w:r>
            <w:r w:rsidRPr="0088709F">
              <w:rPr>
                <w:i/>
              </w:rPr>
              <w:t>Tree</w:t>
            </w:r>
            <w:r>
              <w:t xml:space="preserve"> </w:t>
            </w:r>
            <w:r w:rsidRPr="0088709F">
              <w:rPr>
                <w:i/>
              </w:rPr>
              <w:t>Menu</w:t>
            </w:r>
            <w:r>
              <w:t xml:space="preserve"> click, </w:t>
            </w:r>
            <w:r w:rsidRPr="0088709F">
              <w:rPr>
                <w:b/>
              </w:rPr>
              <w:t>Inquiry</w:t>
            </w:r>
            <w:r>
              <w:t xml:space="preserve"> </w:t>
            </w:r>
            <w:r w:rsidRPr="0088709F">
              <w:rPr>
                <w:b/>
              </w:rPr>
              <w:t>Menu</w:t>
            </w:r>
            <w:r>
              <w:t xml:space="preserve"> &gt; </w:t>
            </w:r>
            <w:r w:rsidRPr="0088709F">
              <w:rPr>
                <w:b/>
              </w:rPr>
              <w:t>Account</w:t>
            </w:r>
            <w:r>
              <w:t xml:space="preserve"> </w:t>
            </w:r>
            <w:r w:rsidRPr="0088709F">
              <w:rPr>
                <w:b/>
              </w:rPr>
              <w:t>Inquiry</w:t>
            </w:r>
          </w:p>
          <w:p w:rsidR="00DB50B0" w:rsidRDefault="00DB50B0" w:rsidP="00840202">
            <w:pPr>
              <w:pStyle w:val="ListParagraph"/>
              <w:numPr>
                <w:ilvl w:val="0"/>
                <w:numId w:val="4"/>
              </w:numPr>
            </w:pPr>
            <w:r>
              <w:t xml:space="preserve">To </w:t>
            </w:r>
            <w:r w:rsidRPr="00DB50B0">
              <w:t>Search</w:t>
            </w:r>
            <w:r>
              <w:t xml:space="preserve"> by POE (</w:t>
            </w:r>
            <w:r w:rsidRPr="00DB50B0">
              <w:rPr>
                <w:i/>
              </w:rPr>
              <w:t>Employer</w:t>
            </w:r>
            <w:r w:rsidR="005F6453">
              <w:rPr>
                <w:i/>
              </w:rPr>
              <w:t xml:space="preserve"> field</w:t>
            </w:r>
            <w:r>
              <w:rPr>
                <w:i/>
              </w:rPr>
              <w:t>)</w:t>
            </w:r>
            <w:r>
              <w:t xml:space="preserve">, </w:t>
            </w:r>
            <w:r w:rsidRPr="00DB50B0">
              <w:rPr>
                <w:i/>
              </w:rPr>
              <w:t>Search</w:t>
            </w:r>
            <w:r>
              <w:t xml:space="preserve"> </w:t>
            </w:r>
            <w:r w:rsidRPr="00DB50B0">
              <w:rPr>
                <w:i/>
              </w:rPr>
              <w:t>type</w:t>
            </w:r>
            <w:r>
              <w:t xml:space="preserve">, type </w:t>
            </w:r>
            <w:r w:rsidRPr="00DB50B0">
              <w:rPr>
                <w:b/>
              </w:rPr>
              <w:t>07</w:t>
            </w:r>
          </w:p>
          <w:p w:rsidR="00DB50B0" w:rsidRDefault="00DB50B0" w:rsidP="00840202">
            <w:pPr>
              <w:pStyle w:val="ListParagraph"/>
              <w:numPr>
                <w:ilvl w:val="0"/>
                <w:numId w:val="4"/>
              </w:numPr>
            </w:pPr>
            <w:r>
              <w:t xml:space="preserve">In  </w:t>
            </w:r>
            <w:r w:rsidRPr="00DB50B0">
              <w:rPr>
                <w:i/>
              </w:rPr>
              <w:t>Search</w:t>
            </w:r>
            <w:r>
              <w:t xml:space="preserve"> </w:t>
            </w:r>
            <w:r w:rsidRPr="00DB50B0">
              <w:rPr>
                <w:i/>
              </w:rPr>
              <w:t>data</w:t>
            </w:r>
            <w:r>
              <w:t xml:space="preserve">, type in </w:t>
            </w:r>
            <w:r w:rsidRPr="00EF593A">
              <w:rPr>
                <w:b/>
              </w:rPr>
              <w:t>Employer name</w:t>
            </w:r>
          </w:p>
          <w:p w:rsidR="00DB50B0" w:rsidRDefault="00DB50B0" w:rsidP="00840202">
            <w:pPr>
              <w:pStyle w:val="ListParagraph"/>
              <w:numPr>
                <w:ilvl w:val="0"/>
                <w:numId w:val="4"/>
              </w:numPr>
            </w:pPr>
            <w:r>
              <w:t xml:space="preserve">Press </w:t>
            </w:r>
            <w:r w:rsidRPr="00DB50B0">
              <w:rPr>
                <w:b/>
              </w:rPr>
              <w:t>ENTER</w:t>
            </w:r>
            <w:r>
              <w:t xml:space="preserve"> to perform search</w:t>
            </w:r>
          </w:p>
          <w:p w:rsidR="00F13B2C" w:rsidRDefault="00F13B2C" w:rsidP="00F13B2C">
            <w:pPr>
              <w:pStyle w:val="ListParagraph"/>
              <w:ind w:left="360"/>
            </w:pPr>
          </w:p>
          <w:p w:rsidR="00DB50B0" w:rsidRDefault="00F13B2C" w:rsidP="00DB50B0">
            <w:pPr>
              <w:rPr>
                <w:b/>
              </w:rPr>
            </w:pPr>
            <w:r w:rsidRPr="00F13B2C">
              <w:rPr>
                <w:b/>
                <w:noProof/>
              </w:rPr>
              <w:drawing>
                <wp:inline distT="0" distB="0" distL="0" distR="0">
                  <wp:extent cx="3386953" cy="2352191"/>
                  <wp:effectExtent l="19050" t="0" r="3947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953" cy="235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</w:tcPr>
          <w:p w:rsidR="00DB50B0" w:rsidRPr="00331DCD" w:rsidRDefault="00DB50B0" w:rsidP="00DB50B0">
            <w:pPr>
              <w:rPr>
                <w:b/>
              </w:rPr>
            </w:pPr>
            <w:r w:rsidRPr="00DB50B0">
              <w:rPr>
                <w:b/>
              </w:rPr>
              <w:t>To Search by Street Address:</w:t>
            </w:r>
            <w:r>
              <w:rPr>
                <w:b/>
              </w:rPr>
              <w:br/>
            </w:r>
          </w:p>
          <w:p w:rsidR="00DB50B0" w:rsidRDefault="00DB50B0" w:rsidP="00840202">
            <w:pPr>
              <w:pStyle w:val="ListParagraph"/>
              <w:numPr>
                <w:ilvl w:val="0"/>
                <w:numId w:val="5"/>
              </w:numPr>
            </w:pPr>
            <w:r>
              <w:t xml:space="preserve">From </w:t>
            </w:r>
            <w:r w:rsidRPr="0088709F">
              <w:rPr>
                <w:i/>
              </w:rPr>
              <w:t>Tree</w:t>
            </w:r>
            <w:r>
              <w:t xml:space="preserve"> </w:t>
            </w:r>
            <w:r w:rsidRPr="0088709F">
              <w:rPr>
                <w:i/>
              </w:rPr>
              <w:t>Menu</w:t>
            </w:r>
            <w:r>
              <w:t xml:space="preserve"> click, </w:t>
            </w:r>
            <w:r w:rsidRPr="0088709F">
              <w:rPr>
                <w:b/>
              </w:rPr>
              <w:t>Inquiry</w:t>
            </w:r>
            <w:r>
              <w:t xml:space="preserve"> </w:t>
            </w:r>
            <w:r w:rsidRPr="0088709F">
              <w:rPr>
                <w:b/>
              </w:rPr>
              <w:t>Menu</w:t>
            </w:r>
            <w:r>
              <w:t xml:space="preserve"> &gt; </w:t>
            </w:r>
            <w:r w:rsidRPr="0088709F">
              <w:rPr>
                <w:b/>
              </w:rPr>
              <w:t>Account</w:t>
            </w:r>
            <w:r>
              <w:t xml:space="preserve"> </w:t>
            </w:r>
            <w:r w:rsidRPr="0088709F">
              <w:rPr>
                <w:b/>
              </w:rPr>
              <w:t>Inquiry</w:t>
            </w:r>
          </w:p>
          <w:p w:rsidR="00DB50B0" w:rsidRDefault="00DB50B0" w:rsidP="00840202">
            <w:pPr>
              <w:pStyle w:val="ListParagraph"/>
              <w:numPr>
                <w:ilvl w:val="0"/>
                <w:numId w:val="5"/>
              </w:numPr>
            </w:pPr>
            <w:r>
              <w:t xml:space="preserve">To </w:t>
            </w:r>
            <w:r w:rsidRPr="00DB50B0">
              <w:t>Search</w:t>
            </w:r>
            <w:r>
              <w:t xml:space="preserve"> by </w:t>
            </w:r>
            <w:r w:rsidR="005F6453">
              <w:t>Address</w:t>
            </w:r>
            <w:r>
              <w:t xml:space="preserve">, </w:t>
            </w:r>
            <w:r w:rsidRPr="00DB50B0">
              <w:rPr>
                <w:i/>
              </w:rPr>
              <w:t>Search</w:t>
            </w:r>
            <w:r>
              <w:t xml:space="preserve"> </w:t>
            </w:r>
            <w:r w:rsidRPr="00DB50B0">
              <w:rPr>
                <w:i/>
              </w:rPr>
              <w:t>type</w:t>
            </w:r>
            <w:r>
              <w:t xml:space="preserve">, type </w:t>
            </w:r>
            <w:r w:rsidRPr="00DB50B0">
              <w:rPr>
                <w:b/>
              </w:rPr>
              <w:t>0</w:t>
            </w:r>
            <w:r w:rsidR="00EF593A">
              <w:rPr>
                <w:b/>
              </w:rPr>
              <w:t>5</w:t>
            </w:r>
          </w:p>
          <w:p w:rsidR="00DB50B0" w:rsidRDefault="00DB50B0" w:rsidP="00840202">
            <w:pPr>
              <w:pStyle w:val="ListParagraph"/>
              <w:numPr>
                <w:ilvl w:val="0"/>
                <w:numId w:val="5"/>
              </w:numPr>
            </w:pPr>
            <w:r>
              <w:t xml:space="preserve">In  </w:t>
            </w:r>
            <w:r w:rsidRPr="00DB50B0">
              <w:rPr>
                <w:i/>
              </w:rPr>
              <w:t>Search</w:t>
            </w:r>
            <w:r>
              <w:t xml:space="preserve"> </w:t>
            </w:r>
            <w:r w:rsidRPr="00DB50B0">
              <w:rPr>
                <w:i/>
              </w:rPr>
              <w:t>data</w:t>
            </w:r>
            <w:r>
              <w:t xml:space="preserve">, type in </w:t>
            </w:r>
            <w:r w:rsidR="00EF593A" w:rsidRPr="00EF593A">
              <w:rPr>
                <w:b/>
              </w:rPr>
              <w:t>Street Address</w:t>
            </w:r>
            <w:r w:rsidR="00EF593A">
              <w:rPr>
                <w:b/>
              </w:rPr>
              <w:t xml:space="preserve"> info</w:t>
            </w:r>
          </w:p>
          <w:p w:rsidR="00DB50B0" w:rsidRDefault="00DB50B0" w:rsidP="00840202">
            <w:pPr>
              <w:pStyle w:val="ListParagraph"/>
              <w:numPr>
                <w:ilvl w:val="0"/>
                <w:numId w:val="5"/>
              </w:numPr>
            </w:pPr>
            <w:r>
              <w:t xml:space="preserve">Press </w:t>
            </w:r>
            <w:r w:rsidRPr="00DB50B0">
              <w:rPr>
                <w:b/>
              </w:rPr>
              <w:t>ENTER</w:t>
            </w:r>
            <w:r>
              <w:t xml:space="preserve"> to perform search</w:t>
            </w:r>
          </w:p>
          <w:p w:rsidR="00EF593A" w:rsidRDefault="00EF593A" w:rsidP="00650ACA">
            <w:pPr>
              <w:pStyle w:val="ListParagraph"/>
              <w:ind w:left="360"/>
            </w:pPr>
          </w:p>
          <w:p w:rsidR="00DB50B0" w:rsidRDefault="00EF593A" w:rsidP="00DB50B0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362857" cy="2362381"/>
                  <wp:effectExtent l="19050" t="19050" r="28043" b="18869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857" cy="236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894" w:rsidRDefault="003436B3" w:rsidP="00A20894">
      <w:pPr>
        <w:pStyle w:val="Heading2"/>
      </w:pPr>
      <w:bookmarkStart w:id="17" w:name="_Toc348975286"/>
      <w:r>
        <w:t xml:space="preserve">Viewing </w:t>
      </w:r>
      <w:r w:rsidR="00170768" w:rsidRPr="00A20894">
        <w:t xml:space="preserve">Description </w:t>
      </w:r>
      <w:r>
        <w:t>Codes</w:t>
      </w:r>
      <w:r w:rsidR="00355AA7">
        <w:t xml:space="preserve"> (GUI)</w:t>
      </w:r>
      <w:bookmarkEnd w:id="17"/>
    </w:p>
    <w:p w:rsidR="003436B3" w:rsidRPr="003436B3" w:rsidRDefault="003436B3" w:rsidP="003436B3"/>
    <w:p w:rsidR="00170768" w:rsidRDefault="003436B3" w:rsidP="00A20894">
      <w:r>
        <w:t xml:space="preserve">In the </w:t>
      </w:r>
      <w:r w:rsidRPr="00C57B7E">
        <w:rPr>
          <w:i/>
        </w:rPr>
        <w:t>Account</w:t>
      </w:r>
      <w:r>
        <w:t xml:space="preserve"> </w:t>
      </w:r>
      <w:r w:rsidRPr="00C57B7E">
        <w:rPr>
          <w:i/>
        </w:rPr>
        <w:t>Detail</w:t>
      </w:r>
      <w:r>
        <w:t xml:space="preserve"> screen,</w:t>
      </w:r>
      <w:r w:rsidR="00810A99">
        <w:t xml:space="preserve"> </w:t>
      </w:r>
      <w:r w:rsidR="00810A99" w:rsidRPr="00810A99">
        <w:t xml:space="preserve">if the account has more than </w:t>
      </w:r>
      <w:r w:rsidR="00810A99">
        <w:t xml:space="preserve">three </w:t>
      </w:r>
      <w:r w:rsidR="00810A99" w:rsidRPr="00810A99">
        <w:rPr>
          <w:i/>
        </w:rPr>
        <w:t>Description</w:t>
      </w:r>
      <w:r w:rsidR="00810A99" w:rsidRPr="00810A99">
        <w:t xml:space="preserve"> </w:t>
      </w:r>
      <w:r w:rsidR="00810A99" w:rsidRPr="00810A99">
        <w:rPr>
          <w:i/>
        </w:rPr>
        <w:t>Codes</w:t>
      </w:r>
      <w:r w:rsidR="00B76B9B">
        <w:t xml:space="preserve">, </w:t>
      </w:r>
      <w:r w:rsidR="00810A99" w:rsidRPr="00810A99">
        <w:t xml:space="preserve">use the scroll bar to </w:t>
      </w:r>
      <w:r w:rsidR="00B76B9B">
        <w:t>view the remainder of the codes</w:t>
      </w:r>
      <w:r w:rsidR="00810A99" w:rsidRPr="00810A99">
        <w:t>.</w:t>
      </w:r>
      <w:r>
        <w:t xml:space="preserve"> </w:t>
      </w:r>
    </w:p>
    <w:p w:rsidR="00856FA7" w:rsidRPr="00C57B7E" w:rsidRDefault="00856FA7" w:rsidP="00A20894"/>
    <w:p w:rsidR="00170768" w:rsidRPr="00FF6DF9" w:rsidRDefault="00C57B7E" w:rsidP="00C57B7E">
      <w:pPr>
        <w:ind w:left="72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97144" cy="3051428"/>
            <wp:effectExtent l="19050" t="19050" r="17806" b="15622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44" cy="3051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FA7" w:rsidRDefault="00856FA7">
      <w:pPr>
        <w:autoSpaceDE/>
        <w:autoSpaceDN/>
        <w:adjustRightInd/>
        <w:spacing w:after="200"/>
        <w:rPr>
          <w:rFonts w:eastAsiaTheme="majorEastAsia"/>
          <w:b/>
          <w:bCs/>
          <w:sz w:val="26"/>
          <w:szCs w:val="26"/>
        </w:rPr>
      </w:pPr>
      <w:r>
        <w:br w:type="page"/>
      </w:r>
    </w:p>
    <w:p w:rsidR="00A20894" w:rsidRDefault="00044781" w:rsidP="00A20894">
      <w:pPr>
        <w:pStyle w:val="Heading2"/>
      </w:pPr>
      <w:bookmarkStart w:id="18" w:name="_Toc348975287"/>
      <w:r>
        <w:lastRenderedPageBreak/>
        <w:t>Viewing P</w:t>
      </w:r>
      <w:r w:rsidR="00170768" w:rsidRPr="00A20894">
        <w:t xml:space="preserve">revious </w:t>
      </w:r>
      <w:r>
        <w:t>and Latest N</w:t>
      </w:r>
      <w:r w:rsidR="00170768" w:rsidRPr="00A20894">
        <w:t>otes</w:t>
      </w:r>
      <w:r w:rsidR="00170768" w:rsidRPr="00FF6DF9">
        <w:t xml:space="preserve"> </w:t>
      </w:r>
      <w:r w:rsidR="00355AA7">
        <w:t>(GUI)</w:t>
      </w:r>
      <w:bookmarkEnd w:id="18"/>
    </w:p>
    <w:p w:rsidR="00044781" w:rsidRPr="00044781" w:rsidRDefault="00044781" w:rsidP="00044781"/>
    <w:p w:rsidR="00170768" w:rsidRPr="00FF6DF9" w:rsidRDefault="004744E8" w:rsidP="00A20894">
      <w:pPr>
        <w:autoSpaceDE/>
        <w:autoSpaceDN/>
        <w:adjustRightInd/>
        <w:spacing w:after="200" w:line="276" w:lineRule="auto"/>
        <w:rPr>
          <w:b/>
        </w:rPr>
      </w:pPr>
      <w:r>
        <w:t xml:space="preserve">On the </w:t>
      </w:r>
      <w:r w:rsidRPr="004744E8">
        <w:rPr>
          <w:i/>
        </w:rPr>
        <w:t>Account</w:t>
      </w:r>
      <w:r>
        <w:t xml:space="preserve"> </w:t>
      </w:r>
      <w:r w:rsidRPr="004744E8">
        <w:rPr>
          <w:i/>
        </w:rPr>
        <w:t>Detail</w:t>
      </w:r>
      <w:r>
        <w:t xml:space="preserve"> screen, users can easily browse through the </w:t>
      </w:r>
      <w:r w:rsidRPr="004744E8">
        <w:rPr>
          <w:i/>
        </w:rPr>
        <w:t>Notes</w:t>
      </w:r>
      <w:r>
        <w:t xml:space="preserve"> by using the </w:t>
      </w:r>
      <w:r w:rsidRPr="00E217B0">
        <w:rPr>
          <w:b/>
        </w:rPr>
        <w:t>latest</w:t>
      </w:r>
      <w:r>
        <w:t xml:space="preserve"> </w:t>
      </w:r>
      <w:r w:rsidR="00E217B0">
        <w:t xml:space="preserve">(up arrow) </w:t>
      </w:r>
      <w:r>
        <w:t xml:space="preserve">and </w:t>
      </w:r>
      <w:r w:rsidRPr="00E217B0">
        <w:rPr>
          <w:b/>
        </w:rPr>
        <w:t>previous</w:t>
      </w:r>
      <w:r>
        <w:t xml:space="preserve"> </w:t>
      </w:r>
      <w:r w:rsidR="00E217B0">
        <w:t xml:space="preserve">(down </w:t>
      </w:r>
      <w:r w:rsidRPr="00E217B0">
        <w:t>arrow</w:t>
      </w:r>
      <w:r w:rsidR="00E217B0">
        <w:t xml:space="preserve">) </w:t>
      </w:r>
      <w:r>
        <w:t xml:space="preserve">buttons to scroll up and down the </w:t>
      </w:r>
      <w:r w:rsidRPr="004744E8">
        <w:rPr>
          <w:i/>
        </w:rPr>
        <w:t>Notes</w:t>
      </w:r>
      <w:r>
        <w:t xml:space="preserve">.  The </w:t>
      </w:r>
      <w:r w:rsidRPr="004744E8">
        <w:rPr>
          <w:i/>
        </w:rPr>
        <w:t>Notes</w:t>
      </w:r>
      <w:r>
        <w:t xml:space="preserve"> section only shows five </w:t>
      </w:r>
      <w:r w:rsidR="00924AC0">
        <w:t>n</w:t>
      </w:r>
      <w:r>
        <w:t>otes at a time.</w:t>
      </w:r>
    </w:p>
    <w:p w:rsidR="00170768" w:rsidRDefault="00924AC0" w:rsidP="00924AC0">
      <w:pPr>
        <w:ind w:left="72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77840" cy="3177540"/>
            <wp:effectExtent l="19050" t="19050" r="22860" b="22860"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77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6C" w:rsidRPr="00DB0A72" w:rsidRDefault="00E13B6C" w:rsidP="00E13B6C">
      <w:pPr>
        <w:pStyle w:val="Heading1"/>
        <w:rPr>
          <w:b w:val="0"/>
        </w:rPr>
      </w:pPr>
      <w:bookmarkStart w:id="19" w:name="_Toc348975288"/>
      <w:r>
        <w:t>Management Changes</w:t>
      </w:r>
      <w:bookmarkEnd w:id="19"/>
    </w:p>
    <w:p w:rsidR="00355AA7" w:rsidRPr="002E3BB0" w:rsidRDefault="00355AA7" w:rsidP="002E3BB0">
      <w:pPr>
        <w:pStyle w:val="Heading2"/>
      </w:pPr>
      <w:bookmarkStart w:id="20" w:name="_Toc348975289"/>
      <w:r w:rsidRPr="002E3BB0">
        <w:t>Display Available Smart Codes</w:t>
      </w:r>
      <w:bookmarkEnd w:id="20"/>
    </w:p>
    <w:p w:rsidR="00355AA7" w:rsidRDefault="00446906" w:rsidP="00355AA7">
      <w:r>
        <w:t xml:space="preserve">The field </w:t>
      </w:r>
      <w:r w:rsidRPr="00446906">
        <w:rPr>
          <w:b/>
        </w:rPr>
        <w:t>First unused code in each range</w:t>
      </w:r>
      <w:r>
        <w:t xml:space="preserve"> located in </w:t>
      </w:r>
      <w:r w:rsidR="002D49E7" w:rsidRPr="00DB0A72">
        <w:t xml:space="preserve">the first </w:t>
      </w:r>
      <w:r w:rsidR="000F020B" w:rsidRPr="00DB0A72">
        <w:rPr>
          <w:i/>
        </w:rPr>
        <w:t>Smart</w:t>
      </w:r>
      <w:r w:rsidR="000F020B" w:rsidRPr="00DB0A72">
        <w:t xml:space="preserve"> </w:t>
      </w:r>
      <w:r w:rsidR="000F020B" w:rsidRPr="00DB0A72">
        <w:rPr>
          <w:i/>
        </w:rPr>
        <w:t>Code</w:t>
      </w:r>
      <w:r w:rsidR="000F020B" w:rsidRPr="00DB0A72">
        <w:t xml:space="preserve"> screen</w:t>
      </w:r>
      <w:r w:rsidR="006442D4" w:rsidRPr="00DB0A72">
        <w:t xml:space="preserve"> </w:t>
      </w:r>
      <w:r w:rsidR="002D49E7" w:rsidRPr="00DB0A72">
        <w:t xml:space="preserve">(where you can create the code), </w:t>
      </w:r>
      <w:r>
        <w:t xml:space="preserve">lists </w:t>
      </w:r>
      <w:r w:rsidR="00DB0A72" w:rsidRPr="00DB0A72">
        <w:t xml:space="preserve">your current </w:t>
      </w:r>
      <w:r w:rsidR="000F020B" w:rsidRPr="00DB0A72">
        <w:rPr>
          <w:i/>
        </w:rPr>
        <w:t>Smart</w:t>
      </w:r>
      <w:r w:rsidR="000F020B" w:rsidRPr="00DB0A72">
        <w:t xml:space="preserve"> </w:t>
      </w:r>
      <w:r w:rsidR="000F020B" w:rsidRPr="00DB0A72">
        <w:rPr>
          <w:i/>
        </w:rPr>
        <w:t>Codes</w:t>
      </w:r>
      <w:r w:rsidR="00DB0A72">
        <w:t xml:space="preserve">.  Use this feature to determine what numbers </w:t>
      </w:r>
      <w:r w:rsidR="000F020B" w:rsidRPr="000F020B">
        <w:t>are available</w:t>
      </w:r>
      <w:r w:rsidR="00DB0A72">
        <w:t xml:space="preserve"> for new </w:t>
      </w:r>
      <w:r w:rsidR="00DB0A72" w:rsidRPr="00DB0A72">
        <w:rPr>
          <w:i/>
        </w:rPr>
        <w:t>Smart</w:t>
      </w:r>
      <w:r w:rsidR="00DB0A72">
        <w:t xml:space="preserve"> </w:t>
      </w:r>
      <w:r w:rsidR="00DB0A72" w:rsidRPr="00DB0A72">
        <w:rPr>
          <w:i/>
        </w:rPr>
        <w:t>Codes</w:t>
      </w:r>
      <w:r w:rsidR="000F020B" w:rsidRPr="000F020B">
        <w:t xml:space="preserve">. The list </w:t>
      </w:r>
      <w:r w:rsidR="002D49E7">
        <w:t xml:space="preserve">of current </w:t>
      </w:r>
      <w:r w:rsidR="002D49E7" w:rsidRPr="00DB0A72">
        <w:rPr>
          <w:i/>
        </w:rPr>
        <w:t>Smart</w:t>
      </w:r>
      <w:r w:rsidR="002D49E7">
        <w:t xml:space="preserve"> </w:t>
      </w:r>
      <w:r w:rsidR="002D49E7" w:rsidRPr="00DB0A72">
        <w:rPr>
          <w:i/>
        </w:rPr>
        <w:t>Codes</w:t>
      </w:r>
      <w:r w:rsidR="002D49E7">
        <w:t xml:space="preserve"> </w:t>
      </w:r>
      <w:r w:rsidR="000F020B" w:rsidRPr="000F020B">
        <w:t xml:space="preserve">is displayed </w:t>
      </w:r>
      <w:r w:rsidR="00AA075E">
        <w:t>by</w:t>
      </w:r>
      <w:r w:rsidR="000F020B" w:rsidRPr="000F020B">
        <w:t xml:space="preserve"> blocks of </w:t>
      </w:r>
      <w:r w:rsidR="00AA075E">
        <w:t xml:space="preserve">a </w:t>
      </w:r>
      <w:r w:rsidR="002D49E7">
        <w:t>hundred</w:t>
      </w:r>
      <w:r w:rsidR="000F020B" w:rsidRPr="000F020B">
        <w:t xml:space="preserve">. </w:t>
      </w:r>
      <w:r w:rsidR="00DB0A72">
        <w:t xml:space="preserve"> </w:t>
      </w:r>
    </w:p>
    <w:p w:rsidR="009D248F" w:rsidRDefault="009D248F" w:rsidP="00355AA7"/>
    <w:p w:rsidR="009D248F" w:rsidRPr="00355AA7" w:rsidRDefault="009D248F" w:rsidP="009D248F">
      <w:pPr>
        <w:jc w:val="center"/>
      </w:pPr>
      <w:r>
        <w:rPr>
          <w:noProof/>
        </w:rPr>
        <w:drawing>
          <wp:inline distT="0" distB="0" distL="0" distR="0">
            <wp:extent cx="5285232" cy="3200400"/>
            <wp:effectExtent l="19050" t="19050" r="1079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320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6F87" w:rsidRDefault="00856F87" w:rsidP="00A20894">
      <w:pPr>
        <w:pStyle w:val="Heading2"/>
      </w:pPr>
      <w:bookmarkStart w:id="21" w:name="_Toc348975290"/>
      <w:r w:rsidRPr="00856F87">
        <w:lastRenderedPageBreak/>
        <w:t>Change Primary</w:t>
      </w:r>
      <w:r w:rsidR="00EE5D03">
        <w:t xml:space="preserve"> </w:t>
      </w:r>
      <w:r w:rsidRPr="00856F87">
        <w:t xml:space="preserve">To First Closed Active </w:t>
      </w:r>
      <w:r>
        <w:t>Account</w:t>
      </w:r>
      <w:bookmarkEnd w:id="21"/>
    </w:p>
    <w:p w:rsidR="00856F87" w:rsidRPr="00856F87" w:rsidRDefault="00856F87" w:rsidP="00856F87"/>
    <w:p w:rsidR="002458F2" w:rsidRDefault="002458F2" w:rsidP="002458F2">
      <w:r>
        <w:t>In RMEx, c</w:t>
      </w:r>
      <w:r w:rsidRPr="002458F2">
        <w:t xml:space="preserve">urrently </w:t>
      </w:r>
      <w:r>
        <w:t xml:space="preserve">when the </w:t>
      </w:r>
      <w:r w:rsidRPr="002458F2">
        <w:rPr>
          <w:i/>
        </w:rPr>
        <w:t>primary account</w:t>
      </w:r>
      <w:r w:rsidRPr="002458F2">
        <w:t xml:space="preserve"> is </w:t>
      </w:r>
      <w:r w:rsidRPr="002458F2">
        <w:rPr>
          <w:u w:val="single"/>
        </w:rPr>
        <w:t>closed</w:t>
      </w:r>
      <w:r w:rsidRPr="002458F2">
        <w:t xml:space="preserve"> </w:t>
      </w:r>
      <w:r>
        <w:t xml:space="preserve">you can change the </w:t>
      </w:r>
      <w:r w:rsidRPr="002458F2">
        <w:rPr>
          <w:i/>
        </w:rPr>
        <w:t>primary</w:t>
      </w:r>
      <w:r>
        <w:t xml:space="preserve"> to the </w:t>
      </w:r>
      <w:r w:rsidRPr="002458F2">
        <w:rPr>
          <w:u w:val="single"/>
        </w:rPr>
        <w:t>first open</w:t>
      </w:r>
      <w:r w:rsidRPr="002458F2">
        <w:t xml:space="preserve"> account</w:t>
      </w:r>
      <w:r>
        <w:t>.  T</w:t>
      </w:r>
      <w:r w:rsidRPr="00856F87">
        <w:t xml:space="preserve">his feature would not work if all of the linked accounts were closed. </w:t>
      </w:r>
    </w:p>
    <w:p w:rsidR="002458F2" w:rsidRDefault="002458F2" w:rsidP="002458F2"/>
    <w:p w:rsidR="00351803" w:rsidRDefault="002458F2" w:rsidP="00351803">
      <w:r>
        <w:t>Now, w</w:t>
      </w:r>
      <w:r w:rsidR="005D2A6E">
        <w:t xml:space="preserve">hen a </w:t>
      </w:r>
      <w:r w:rsidR="005D2A6E" w:rsidRPr="001F1022">
        <w:rPr>
          <w:i/>
        </w:rPr>
        <w:t>primary</w:t>
      </w:r>
      <w:r w:rsidR="005D2A6E">
        <w:t xml:space="preserve"> </w:t>
      </w:r>
      <w:r w:rsidR="005D2A6E" w:rsidRPr="001F1022">
        <w:rPr>
          <w:i/>
        </w:rPr>
        <w:t>account</w:t>
      </w:r>
      <w:r w:rsidR="005D2A6E">
        <w:t xml:space="preserve"> is </w:t>
      </w:r>
      <w:r w:rsidR="005D2A6E" w:rsidRPr="002458F2">
        <w:rPr>
          <w:u w:val="single"/>
        </w:rPr>
        <w:t>closed</w:t>
      </w:r>
      <w:r w:rsidR="005D2A6E">
        <w:t xml:space="preserve">, </w:t>
      </w:r>
      <w:r w:rsidR="00351803">
        <w:t xml:space="preserve">you can </w:t>
      </w:r>
      <w:r w:rsidR="005D2A6E">
        <w:t xml:space="preserve">change the </w:t>
      </w:r>
      <w:r w:rsidR="005D2A6E" w:rsidRPr="001F1022">
        <w:rPr>
          <w:i/>
        </w:rPr>
        <w:t>primary</w:t>
      </w:r>
      <w:r w:rsidR="005D2A6E">
        <w:t xml:space="preserve"> </w:t>
      </w:r>
      <w:r w:rsidR="005D2A6E" w:rsidRPr="001F1022">
        <w:rPr>
          <w:i/>
        </w:rPr>
        <w:t>account</w:t>
      </w:r>
      <w:r w:rsidR="005D2A6E">
        <w:t xml:space="preserve"> to </w:t>
      </w:r>
      <w:r w:rsidR="00351803">
        <w:t xml:space="preserve">the </w:t>
      </w:r>
      <w:r w:rsidR="00351803" w:rsidRPr="002458F2">
        <w:rPr>
          <w:u w:val="single"/>
        </w:rPr>
        <w:t>first</w:t>
      </w:r>
      <w:r w:rsidR="00351803">
        <w:t xml:space="preserve"> </w:t>
      </w:r>
      <w:r w:rsidR="00351803" w:rsidRPr="00351803">
        <w:rPr>
          <w:u w:val="single"/>
        </w:rPr>
        <w:t>closed</w:t>
      </w:r>
      <w:r w:rsidR="00351803">
        <w:t xml:space="preserve"> </w:t>
      </w:r>
      <w:r w:rsidR="00351803" w:rsidRPr="00351803">
        <w:rPr>
          <w:u w:val="single"/>
        </w:rPr>
        <w:t>active</w:t>
      </w:r>
      <w:r w:rsidR="00351803">
        <w:t xml:space="preserve"> </w:t>
      </w:r>
      <w:r w:rsidR="00351803" w:rsidRPr="00351803">
        <w:rPr>
          <w:u w:val="single"/>
        </w:rPr>
        <w:t>account</w:t>
      </w:r>
      <w:r w:rsidR="00351803">
        <w:t xml:space="preserve"> by typing </w:t>
      </w:r>
      <w:r w:rsidR="00351803" w:rsidRPr="00351803">
        <w:rPr>
          <w:b/>
          <w:sz w:val="24"/>
          <w:szCs w:val="24"/>
        </w:rPr>
        <w:t>X</w:t>
      </w:r>
      <w:r w:rsidR="00351803">
        <w:t xml:space="preserve"> in the </w:t>
      </w:r>
      <w:r w:rsidR="00351803" w:rsidRPr="00351803">
        <w:rPr>
          <w:b/>
        </w:rPr>
        <w:t>Activate</w:t>
      </w:r>
      <w:r w:rsidR="00351803">
        <w:t xml:space="preserve"> field in the </w:t>
      </w:r>
      <w:r w:rsidR="00351803" w:rsidRPr="00351803">
        <w:rPr>
          <w:i/>
        </w:rPr>
        <w:t>Close Codes for Changing Primary Accounts screen</w:t>
      </w:r>
      <w:r w:rsidR="00351803">
        <w:t>.</w:t>
      </w:r>
    </w:p>
    <w:p w:rsidR="00351803" w:rsidRDefault="00351803" w:rsidP="00351803"/>
    <w:p w:rsidR="00BB3A77" w:rsidRDefault="00BB3A77" w:rsidP="00BB3A77">
      <w:pPr>
        <w:jc w:val="center"/>
      </w:pPr>
      <w:r>
        <w:rPr>
          <w:noProof/>
        </w:rPr>
        <w:drawing>
          <wp:inline distT="0" distB="0" distL="0" distR="0">
            <wp:extent cx="5687568" cy="2889504"/>
            <wp:effectExtent l="19050" t="19050" r="27940" b="254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28895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E5D03" w:rsidRDefault="00EE5D03" w:rsidP="00856F87"/>
    <w:p w:rsidR="00EE5D03" w:rsidRPr="009B26AF" w:rsidRDefault="00EE5D03" w:rsidP="00856F87">
      <w:pPr>
        <w:rPr>
          <w:b/>
        </w:rPr>
      </w:pPr>
      <w:r w:rsidRPr="009B26AF">
        <w:rPr>
          <w:b/>
        </w:rPr>
        <w:t>To Change Primary To First Closed Active Account:</w:t>
      </w:r>
    </w:p>
    <w:p w:rsidR="00EE5D03" w:rsidRDefault="00EE5D03" w:rsidP="00856F87"/>
    <w:p w:rsidR="009C7049" w:rsidRDefault="00EE5D03" w:rsidP="00840202">
      <w:pPr>
        <w:pStyle w:val="ListParagraph"/>
        <w:numPr>
          <w:ilvl w:val="0"/>
          <w:numId w:val="20"/>
        </w:numPr>
      </w:pPr>
      <w:r>
        <w:t xml:space="preserve">Go to </w:t>
      </w:r>
      <w:r w:rsidRPr="009C7049">
        <w:rPr>
          <w:b/>
        </w:rPr>
        <w:t>System Control</w:t>
      </w:r>
      <w:r>
        <w:t xml:space="preserve"> </w:t>
      </w:r>
      <w:r w:rsidR="00D45EC4">
        <w:t xml:space="preserve"> </w:t>
      </w:r>
      <w:r>
        <w:t xml:space="preserve">&gt; </w:t>
      </w:r>
      <w:r w:rsidRPr="009C7049">
        <w:rPr>
          <w:b/>
        </w:rPr>
        <w:t>Account Linking Parameters</w:t>
      </w:r>
      <w:r>
        <w:t xml:space="preserve"> </w:t>
      </w:r>
      <w:r w:rsidR="00D45EC4">
        <w:t xml:space="preserve"> </w:t>
      </w:r>
      <w:r>
        <w:t xml:space="preserve">&gt; </w:t>
      </w:r>
      <w:r w:rsidR="009C7049">
        <w:t xml:space="preserve"> </w:t>
      </w:r>
      <w:r w:rsidR="009C7049" w:rsidRPr="009C7049">
        <w:rPr>
          <w:b/>
        </w:rPr>
        <w:t xml:space="preserve">Close codes for changing primary accounts </w:t>
      </w:r>
    </w:p>
    <w:p w:rsidR="00EE5D03" w:rsidRPr="00856F87" w:rsidRDefault="00BA092F" w:rsidP="00840202">
      <w:pPr>
        <w:pStyle w:val="ListParagraph"/>
        <w:numPr>
          <w:ilvl w:val="0"/>
          <w:numId w:val="20"/>
        </w:numPr>
      </w:pPr>
      <w:r>
        <w:t xml:space="preserve">In the Activate field, type </w:t>
      </w:r>
      <w:r w:rsidRPr="00BA092F">
        <w:rPr>
          <w:b/>
          <w:sz w:val="24"/>
          <w:szCs w:val="24"/>
        </w:rPr>
        <w:t>X</w:t>
      </w:r>
    </w:p>
    <w:p w:rsidR="00856F87" w:rsidRDefault="00856F87" w:rsidP="00856F87"/>
    <w:p w:rsidR="007E09BE" w:rsidRDefault="00170768" w:rsidP="00A20894">
      <w:pPr>
        <w:pStyle w:val="Heading2"/>
      </w:pPr>
      <w:bookmarkStart w:id="22" w:name="_Toc348975291"/>
      <w:r>
        <w:t>Events</w:t>
      </w:r>
      <w:r w:rsidR="00355AA7">
        <w:t xml:space="preserve"> (GUI)</w:t>
      </w:r>
      <w:bookmarkEnd w:id="22"/>
    </w:p>
    <w:p w:rsidR="00170768" w:rsidRPr="00C01881" w:rsidRDefault="00C01881" w:rsidP="007E09BE">
      <w:r>
        <w:t xml:space="preserve">Event Overrides can be created by </w:t>
      </w:r>
      <w:r w:rsidRPr="00C01881">
        <w:t xml:space="preserve">Client, Description Code(s) and Balance Range(s). </w:t>
      </w:r>
      <w:r>
        <w:t xml:space="preserve">The </w:t>
      </w:r>
      <w:r w:rsidR="00B61A51">
        <w:t xml:space="preserve">system </w:t>
      </w:r>
      <w:r w:rsidR="00B61A51" w:rsidRPr="00C01881">
        <w:t>has</w:t>
      </w:r>
      <w:r w:rsidRPr="00C01881">
        <w:t xml:space="preserve"> overrides for up to </w:t>
      </w:r>
      <w:r>
        <w:t>ten</w:t>
      </w:r>
      <w:r w:rsidRPr="00C01881">
        <w:t xml:space="preserve"> Description Codes and </w:t>
      </w:r>
      <w:r>
        <w:t>five</w:t>
      </w:r>
      <w:r w:rsidRPr="00C01881">
        <w:t xml:space="preserve"> Balance Ranges.</w:t>
      </w:r>
    </w:p>
    <w:p w:rsidR="00C01881" w:rsidRDefault="00C01881" w:rsidP="007E09BE">
      <w:pPr>
        <w:rPr>
          <w:b/>
          <w:color w:val="auto"/>
        </w:rPr>
      </w:pPr>
    </w:p>
    <w:p w:rsidR="006628A6" w:rsidRDefault="006628A6" w:rsidP="00445D49">
      <w:pPr>
        <w:pStyle w:val="Heading3"/>
      </w:pPr>
      <w:bookmarkStart w:id="23" w:name="_Toc348975292"/>
      <w:r>
        <w:t xml:space="preserve">Event Override </w:t>
      </w:r>
      <w:r w:rsidR="00445D49">
        <w:t>C</w:t>
      </w:r>
      <w:r>
        <w:t>odes</w:t>
      </w:r>
      <w:bookmarkEnd w:id="23"/>
    </w:p>
    <w:p w:rsidR="00445D49" w:rsidRDefault="00445D49" w:rsidP="006628A6">
      <w:r w:rsidRPr="00445D49">
        <w:rPr>
          <w:i/>
        </w:rPr>
        <w:t>E</w:t>
      </w:r>
      <w:r w:rsidR="006628A6" w:rsidRPr="00445D49">
        <w:rPr>
          <w:i/>
        </w:rPr>
        <w:t>vents</w:t>
      </w:r>
      <w:r w:rsidR="006628A6">
        <w:t xml:space="preserve"> can be setup based on a </w:t>
      </w:r>
      <w:r w:rsidR="006628A6" w:rsidRPr="00445D49">
        <w:rPr>
          <w:i/>
        </w:rPr>
        <w:t>Description</w:t>
      </w:r>
      <w:r>
        <w:t xml:space="preserve"> </w:t>
      </w:r>
      <w:r w:rsidR="00EC3896">
        <w:t>C</w:t>
      </w:r>
      <w:r>
        <w:t xml:space="preserve">ode, Balance or the </w:t>
      </w:r>
      <w:r w:rsidRPr="00445D49">
        <w:rPr>
          <w:i/>
        </w:rPr>
        <w:t>C</w:t>
      </w:r>
      <w:r w:rsidR="006628A6" w:rsidRPr="00445D49">
        <w:rPr>
          <w:i/>
        </w:rPr>
        <w:t>lient</w:t>
      </w:r>
      <w:r>
        <w:t xml:space="preserve"> C</w:t>
      </w:r>
      <w:r w:rsidR="006628A6">
        <w:t xml:space="preserve">ode. </w:t>
      </w:r>
      <w:r>
        <w:t>The rules for priority are as follows:</w:t>
      </w:r>
    </w:p>
    <w:p w:rsidR="00445D49" w:rsidRDefault="00445D49" w:rsidP="006628A6"/>
    <w:p w:rsidR="00445D49" w:rsidRDefault="006628A6" w:rsidP="00840202">
      <w:pPr>
        <w:pStyle w:val="ListParagraph"/>
        <w:numPr>
          <w:ilvl w:val="0"/>
          <w:numId w:val="10"/>
        </w:numPr>
      </w:pPr>
      <w:r>
        <w:t>The client can define a special event override code for a specific client.</w:t>
      </w:r>
    </w:p>
    <w:p w:rsidR="00445D49" w:rsidRDefault="006628A6" w:rsidP="00840202">
      <w:pPr>
        <w:pStyle w:val="ListParagraph"/>
        <w:numPr>
          <w:ilvl w:val="0"/>
          <w:numId w:val="10"/>
        </w:numPr>
      </w:pPr>
      <w:r>
        <w:t xml:space="preserve"> The</w:t>
      </w:r>
      <w:r w:rsidR="00445D49">
        <w:t xml:space="preserve"> </w:t>
      </w:r>
      <w:r>
        <w:t>client can define new override codes for different balances and description codes for the above client override.</w:t>
      </w:r>
    </w:p>
    <w:p w:rsidR="006628A6" w:rsidRDefault="00445D49" w:rsidP="00840202">
      <w:pPr>
        <w:pStyle w:val="ListParagraph"/>
        <w:numPr>
          <w:ilvl w:val="0"/>
          <w:numId w:val="10"/>
        </w:numPr>
      </w:pPr>
      <w:r>
        <w:t>Then w</w:t>
      </w:r>
      <w:r w:rsidR="006628A6">
        <w:t xml:space="preserve">hen the collector tries to access </w:t>
      </w:r>
      <w:r>
        <w:t xml:space="preserve">an account </w:t>
      </w:r>
      <w:r w:rsidR="006628A6">
        <w:t>through an event, they will be given an event/sub event list according to the matching description codes, balance and the client code.</w:t>
      </w:r>
      <w:r w:rsidR="00C01881">
        <w:br/>
      </w:r>
    </w:p>
    <w:p w:rsidR="00C01881" w:rsidRDefault="00952576" w:rsidP="00C01881">
      <w:r>
        <w:t xml:space="preserve">The first step is to </w:t>
      </w:r>
      <w:r w:rsidR="00C01881" w:rsidRPr="00C01881">
        <w:t xml:space="preserve">create your </w:t>
      </w:r>
      <w:r w:rsidR="00C01881" w:rsidRPr="001037CE">
        <w:rPr>
          <w:i/>
        </w:rPr>
        <w:t>Override</w:t>
      </w:r>
      <w:r w:rsidR="00C01881" w:rsidRPr="00C01881">
        <w:t xml:space="preserve"> </w:t>
      </w:r>
      <w:r w:rsidR="00C01881" w:rsidRPr="001037CE">
        <w:rPr>
          <w:i/>
        </w:rPr>
        <w:t>Codes</w:t>
      </w:r>
      <w:r w:rsidR="00C01881" w:rsidRPr="00C01881">
        <w:t xml:space="preserve">.  </w:t>
      </w:r>
      <w:r>
        <w:t>A code needs to be c</w:t>
      </w:r>
      <w:r w:rsidR="00C01881" w:rsidRPr="00C01881">
        <w:t>reate</w:t>
      </w:r>
      <w:r>
        <w:t>d</w:t>
      </w:r>
      <w:r w:rsidR="00C01881" w:rsidRPr="00C01881">
        <w:t xml:space="preserve"> for each scenario</w:t>
      </w:r>
      <w:r>
        <w:t>; o</w:t>
      </w:r>
      <w:r w:rsidR="00C01881" w:rsidRPr="00C01881">
        <w:t xml:space="preserve">ne for the </w:t>
      </w:r>
      <w:r>
        <w:t>C</w:t>
      </w:r>
      <w:r w:rsidR="00C01881" w:rsidRPr="00C01881">
        <w:t>lient</w:t>
      </w:r>
      <w:r>
        <w:t xml:space="preserve">, </w:t>
      </w:r>
      <w:r w:rsidR="00C01881" w:rsidRPr="00C01881">
        <w:t xml:space="preserve">one for each </w:t>
      </w:r>
      <w:r w:rsidR="00C01881" w:rsidRPr="00952576">
        <w:rPr>
          <w:i/>
        </w:rPr>
        <w:t>Description</w:t>
      </w:r>
      <w:r w:rsidR="00C01881" w:rsidRPr="00C01881">
        <w:t xml:space="preserve"> </w:t>
      </w:r>
      <w:r w:rsidR="00C01881" w:rsidRPr="00952576">
        <w:rPr>
          <w:i/>
        </w:rPr>
        <w:t>Code</w:t>
      </w:r>
      <w:r w:rsidR="00C01881" w:rsidRPr="00C01881">
        <w:t xml:space="preserve"> and </w:t>
      </w:r>
      <w:r>
        <w:t xml:space="preserve">one for each </w:t>
      </w:r>
      <w:r w:rsidRPr="00952576">
        <w:rPr>
          <w:i/>
        </w:rPr>
        <w:t>Balance</w:t>
      </w:r>
      <w:r>
        <w:t xml:space="preserve"> </w:t>
      </w:r>
      <w:r w:rsidRPr="00952576">
        <w:rPr>
          <w:i/>
        </w:rPr>
        <w:t>R</w:t>
      </w:r>
      <w:r w:rsidR="00C01881" w:rsidRPr="00952576">
        <w:rPr>
          <w:i/>
        </w:rPr>
        <w:t>ange</w:t>
      </w:r>
      <w:r w:rsidR="00C01881" w:rsidRPr="00C01881">
        <w:t xml:space="preserve">. </w:t>
      </w:r>
      <w:r w:rsidR="001037CE">
        <w:t xml:space="preserve"> </w:t>
      </w:r>
      <w:r w:rsidR="00C01881" w:rsidRPr="00C01881">
        <w:t xml:space="preserve">The </w:t>
      </w:r>
      <w:r w:rsidR="001037CE">
        <w:t xml:space="preserve">second </w:t>
      </w:r>
      <w:r w:rsidR="00C01881" w:rsidRPr="00C01881">
        <w:t xml:space="preserve">step is to create the </w:t>
      </w:r>
      <w:r w:rsidR="00C01881" w:rsidRPr="001037CE">
        <w:rPr>
          <w:i/>
        </w:rPr>
        <w:t>Override</w:t>
      </w:r>
      <w:r w:rsidR="00C01881" w:rsidRPr="00C01881">
        <w:t xml:space="preserve"> </w:t>
      </w:r>
      <w:r w:rsidR="00C01881" w:rsidRPr="001037CE">
        <w:rPr>
          <w:i/>
        </w:rPr>
        <w:t>Code</w:t>
      </w:r>
      <w:r w:rsidR="00C01881" w:rsidRPr="00C01881">
        <w:t xml:space="preserve"> that will b</w:t>
      </w:r>
      <w:r w:rsidR="001037CE">
        <w:t xml:space="preserve">e associated with your client; this is where </w:t>
      </w:r>
      <w:r w:rsidR="00C01881" w:rsidRPr="00C01881">
        <w:t>rules</w:t>
      </w:r>
      <w:r w:rsidR="001037CE">
        <w:t xml:space="preserve"> are setup </w:t>
      </w:r>
      <w:r w:rsidR="00AB6DFB">
        <w:t xml:space="preserve">based on </w:t>
      </w:r>
      <w:r w:rsidR="00B61A51">
        <w:t>the</w:t>
      </w:r>
      <w:r w:rsidR="00C01881" w:rsidRPr="00C01881">
        <w:t xml:space="preserve"> Client, Description </w:t>
      </w:r>
      <w:r w:rsidR="001037CE">
        <w:t xml:space="preserve">Code(s) and Balance Range(s).  (Detailed steps to setup </w:t>
      </w:r>
      <w:r w:rsidR="001037CE" w:rsidRPr="009E014E">
        <w:rPr>
          <w:i/>
        </w:rPr>
        <w:t>Override codes</w:t>
      </w:r>
      <w:r w:rsidR="001037CE">
        <w:t xml:space="preserve"> are on the next page)</w:t>
      </w:r>
    </w:p>
    <w:p w:rsidR="009E014E" w:rsidRDefault="009E014E" w:rsidP="00C01881"/>
    <w:p w:rsidR="006628A6" w:rsidRDefault="006628A6" w:rsidP="006628A6">
      <w:r w:rsidRPr="00445D49">
        <w:rPr>
          <w:b/>
        </w:rPr>
        <w:t>NOTE</w:t>
      </w:r>
      <w:r>
        <w:t xml:space="preserve">: </w:t>
      </w:r>
      <w:r w:rsidR="00445D49">
        <w:t xml:space="preserve">You </w:t>
      </w:r>
      <w:r w:rsidR="00445D49" w:rsidRPr="003F4E15">
        <w:rPr>
          <w:b/>
          <w:u w:val="single"/>
        </w:rPr>
        <w:t>must</w:t>
      </w:r>
      <w:r w:rsidR="00445D49">
        <w:t xml:space="preserve"> </w:t>
      </w:r>
      <w:r>
        <w:t>follow the steps in order</w:t>
      </w:r>
      <w:r w:rsidR="00445D49">
        <w:t xml:space="preserve"> listed below</w:t>
      </w:r>
      <w:r>
        <w:t>.</w:t>
      </w:r>
    </w:p>
    <w:p w:rsidR="006628A6" w:rsidRDefault="006628A6" w:rsidP="006628A6"/>
    <w:p w:rsidR="006628A6" w:rsidRDefault="006628A6" w:rsidP="00840202">
      <w:pPr>
        <w:pStyle w:val="ListParagraph"/>
        <w:numPr>
          <w:ilvl w:val="0"/>
          <w:numId w:val="11"/>
        </w:numPr>
      </w:pPr>
      <w:r>
        <w:lastRenderedPageBreak/>
        <w:t>Setup events for each override code.</w:t>
      </w:r>
    </w:p>
    <w:p w:rsidR="006628A6" w:rsidRDefault="006628A6" w:rsidP="00840202">
      <w:pPr>
        <w:pStyle w:val="ListParagraph"/>
        <w:numPr>
          <w:ilvl w:val="0"/>
          <w:numId w:val="11"/>
        </w:numPr>
      </w:pPr>
      <w:r>
        <w:t>Define override rules for each client level event override.</w:t>
      </w:r>
    </w:p>
    <w:p w:rsidR="006628A6" w:rsidRDefault="006628A6" w:rsidP="00840202">
      <w:pPr>
        <w:pStyle w:val="ListParagraph"/>
        <w:numPr>
          <w:ilvl w:val="0"/>
          <w:numId w:val="11"/>
        </w:numPr>
      </w:pPr>
      <w:r>
        <w:t>Define client level event overrides.</w:t>
      </w:r>
    </w:p>
    <w:p w:rsidR="006628A6" w:rsidRDefault="006628A6" w:rsidP="003F4E15">
      <w:pPr>
        <w:ind w:left="720"/>
      </w:pPr>
    </w:p>
    <w:p w:rsidR="008C1EA1" w:rsidRPr="008C1EA1" w:rsidRDefault="008C1EA1" w:rsidP="006628A6">
      <w:pPr>
        <w:rPr>
          <w:b/>
        </w:rPr>
      </w:pPr>
      <w:r w:rsidRPr="008C1EA1">
        <w:rPr>
          <w:b/>
        </w:rPr>
        <w:t>To Setup E</w:t>
      </w:r>
      <w:r w:rsidR="006628A6" w:rsidRPr="008C1EA1">
        <w:rPr>
          <w:b/>
        </w:rPr>
        <w:t>vents</w:t>
      </w:r>
      <w:r w:rsidR="00CE0BD2">
        <w:rPr>
          <w:b/>
        </w:rPr>
        <w:t xml:space="preserve"> </w:t>
      </w:r>
      <w:r w:rsidRPr="008C1EA1">
        <w:rPr>
          <w:b/>
        </w:rPr>
        <w:t>For An Override Code:</w:t>
      </w:r>
    </w:p>
    <w:p w:rsidR="008C1EA1" w:rsidRDefault="008C1EA1" w:rsidP="006628A6"/>
    <w:p w:rsidR="007A4522" w:rsidRDefault="006628A6" w:rsidP="00840202">
      <w:pPr>
        <w:pStyle w:val="ListParagraph"/>
        <w:numPr>
          <w:ilvl w:val="0"/>
          <w:numId w:val="12"/>
        </w:numPr>
      </w:pPr>
      <w:r>
        <w:t xml:space="preserve">Go to </w:t>
      </w:r>
      <w:r w:rsidRPr="00CE0BD2">
        <w:rPr>
          <w:b/>
        </w:rPr>
        <w:t>System Control Menu 3</w:t>
      </w:r>
      <w:r>
        <w:t xml:space="preserve"> </w:t>
      </w:r>
      <w:r w:rsidR="008C1EA1">
        <w:t xml:space="preserve">&gt; </w:t>
      </w:r>
      <w:r w:rsidRPr="00CE0BD2">
        <w:rPr>
          <w:b/>
        </w:rPr>
        <w:t>Dynamic Score/Events options</w:t>
      </w:r>
      <w:r>
        <w:t xml:space="preserve"> </w:t>
      </w:r>
      <w:r w:rsidR="008C1EA1">
        <w:t xml:space="preserve">&gt; </w:t>
      </w:r>
      <w:r w:rsidRPr="00CE0BD2">
        <w:rPr>
          <w:b/>
        </w:rPr>
        <w:t xml:space="preserve">6 </w:t>
      </w:r>
      <w:r w:rsidR="0051676F">
        <w:rPr>
          <w:b/>
        </w:rPr>
        <w:t>(</w:t>
      </w:r>
      <w:r w:rsidR="00CE0BD2" w:rsidRPr="00CE0BD2">
        <w:rPr>
          <w:b/>
        </w:rPr>
        <w:t>to define</w:t>
      </w:r>
      <w:r w:rsidR="0051676F">
        <w:rPr>
          <w:b/>
        </w:rPr>
        <w:t>)</w:t>
      </w:r>
      <w:r w:rsidR="00CE0BD2" w:rsidRPr="00CE0BD2">
        <w:rPr>
          <w:b/>
        </w:rPr>
        <w:t xml:space="preserve"> the E</w:t>
      </w:r>
      <w:r w:rsidRPr="00CE0BD2">
        <w:rPr>
          <w:b/>
        </w:rPr>
        <w:t>vents</w:t>
      </w:r>
      <w:r>
        <w:t xml:space="preserve"> </w:t>
      </w:r>
      <w:r w:rsidR="00CE0BD2">
        <w:t xml:space="preserve">to have under each </w:t>
      </w:r>
      <w:r w:rsidR="00CE0BD2" w:rsidRPr="00CE0BD2">
        <w:rPr>
          <w:i/>
        </w:rPr>
        <w:t>E</w:t>
      </w:r>
      <w:r w:rsidRPr="00CE0BD2">
        <w:rPr>
          <w:i/>
        </w:rPr>
        <w:t>vent</w:t>
      </w:r>
      <w:r w:rsidR="00CE0BD2">
        <w:t xml:space="preserve"> Over</w:t>
      </w:r>
      <w:r w:rsidR="00CE0BD2" w:rsidRPr="00CE0BD2">
        <w:rPr>
          <w:i/>
        </w:rPr>
        <w:t>r</w:t>
      </w:r>
      <w:r w:rsidR="00CE0BD2">
        <w:t xml:space="preserve">ide </w:t>
      </w:r>
      <w:r w:rsidR="00CE0BD2" w:rsidRPr="00CE0BD2">
        <w:rPr>
          <w:i/>
        </w:rPr>
        <w:t>C</w:t>
      </w:r>
      <w:r w:rsidRPr="00CE0BD2">
        <w:rPr>
          <w:i/>
        </w:rPr>
        <w:t>ode</w:t>
      </w:r>
      <w:r>
        <w:t xml:space="preserve">. </w:t>
      </w:r>
      <w:r w:rsidR="00CE0BD2">
        <w:t xml:space="preserve"> This will display a </w:t>
      </w:r>
      <w:r>
        <w:t>list of pre</w:t>
      </w:r>
      <w:r w:rsidR="00CE0BD2">
        <w:t>-</w:t>
      </w:r>
      <w:r>
        <w:t xml:space="preserve">defined </w:t>
      </w:r>
      <w:r w:rsidR="00CE0BD2" w:rsidRPr="00CE0BD2">
        <w:rPr>
          <w:i/>
        </w:rPr>
        <w:t>E</w:t>
      </w:r>
      <w:r w:rsidRPr="00CE0BD2">
        <w:rPr>
          <w:i/>
        </w:rPr>
        <w:t>vent</w:t>
      </w:r>
      <w:r>
        <w:t xml:space="preserve"> </w:t>
      </w:r>
      <w:r w:rsidR="00CE0BD2" w:rsidRPr="00CE0BD2">
        <w:rPr>
          <w:i/>
        </w:rPr>
        <w:t>O</w:t>
      </w:r>
      <w:r w:rsidRPr="00CE0BD2">
        <w:rPr>
          <w:i/>
        </w:rPr>
        <w:t>verride</w:t>
      </w:r>
      <w:r>
        <w:t xml:space="preserve"> </w:t>
      </w:r>
      <w:r w:rsidR="00CE0BD2" w:rsidRPr="00CE0BD2">
        <w:rPr>
          <w:i/>
        </w:rPr>
        <w:t>C</w:t>
      </w:r>
      <w:r w:rsidRPr="00CE0BD2">
        <w:rPr>
          <w:i/>
        </w:rPr>
        <w:t>odes</w:t>
      </w:r>
      <w:r w:rsidR="0066074A">
        <w:t>.</w:t>
      </w:r>
    </w:p>
    <w:p w:rsidR="006628A6" w:rsidRDefault="0066074A" w:rsidP="0066074A">
      <w:pPr>
        <w:ind w:left="720"/>
      </w:pPr>
      <w:r w:rsidRPr="0066074A">
        <w:rPr>
          <w:b/>
        </w:rPr>
        <w:t>NOTE</w:t>
      </w:r>
      <w:r>
        <w:t xml:space="preserve">:  </w:t>
      </w:r>
      <w:r w:rsidR="00CE0BD2">
        <w:t>T</w:t>
      </w:r>
      <w:r w:rsidR="006628A6">
        <w:t xml:space="preserve">o view the list of </w:t>
      </w:r>
      <w:r w:rsidR="00CE0BD2" w:rsidRPr="0066074A">
        <w:rPr>
          <w:i/>
        </w:rPr>
        <w:t>E</w:t>
      </w:r>
      <w:r w:rsidR="006628A6" w:rsidRPr="0066074A">
        <w:rPr>
          <w:i/>
        </w:rPr>
        <w:t>vents</w:t>
      </w:r>
      <w:r w:rsidR="006628A6">
        <w:t xml:space="preserve"> </w:t>
      </w:r>
      <w:r w:rsidR="00CE0BD2">
        <w:t xml:space="preserve">for </w:t>
      </w:r>
      <w:r w:rsidR="00CE0BD2" w:rsidRPr="0066074A">
        <w:rPr>
          <w:i/>
        </w:rPr>
        <w:t>E</w:t>
      </w:r>
      <w:r w:rsidR="006628A6" w:rsidRPr="0066074A">
        <w:rPr>
          <w:i/>
        </w:rPr>
        <w:t>vent</w:t>
      </w:r>
      <w:r w:rsidR="006628A6">
        <w:t xml:space="preserve"> </w:t>
      </w:r>
      <w:r w:rsidR="00CE0BD2" w:rsidRPr="0066074A">
        <w:rPr>
          <w:i/>
        </w:rPr>
        <w:t>O</w:t>
      </w:r>
      <w:r w:rsidR="006628A6" w:rsidRPr="0066074A">
        <w:rPr>
          <w:i/>
        </w:rPr>
        <w:t>verride</w:t>
      </w:r>
      <w:r w:rsidR="00CE0BD2">
        <w:t xml:space="preserve"> </w:t>
      </w:r>
      <w:r w:rsidR="00CE0BD2" w:rsidRPr="0066074A">
        <w:rPr>
          <w:i/>
        </w:rPr>
        <w:t>C</w:t>
      </w:r>
      <w:r w:rsidR="006628A6" w:rsidRPr="0066074A">
        <w:rPr>
          <w:i/>
        </w:rPr>
        <w:t>ode</w:t>
      </w:r>
      <w:r w:rsidR="006628A6">
        <w:t xml:space="preserve"> </w:t>
      </w:r>
      <w:r w:rsidR="00CE0BD2">
        <w:t>(</w:t>
      </w:r>
      <w:r w:rsidR="00CE0BD2" w:rsidRPr="0066074A">
        <w:rPr>
          <w:i/>
        </w:rPr>
        <w:t>6-Event</w:t>
      </w:r>
      <w:r w:rsidR="00CE0BD2">
        <w:t>)</w:t>
      </w:r>
    </w:p>
    <w:p w:rsidR="006628A6" w:rsidRDefault="006628A6" w:rsidP="006628A6">
      <w:r>
        <w:t xml:space="preserve"> </w:t>
      </w:r>
    </w:p>
    <w:p w:rsidR="006628A6" w:rsidRDefault="002D732D" w:rsidP="00143752">
      <w:pPr>
        <w:jc w:val="center"/>
      </w:pPr>
      <w:r>
        <w:rPr>
          <w:noProof/>
        </w:rPr>
        <w:drawing>
          <wp:inline distT="0" distB="0" distL="0" distR="0">
            <wp:extent cx="3922776" cy="2350008"/>
            <wp:effectExtent l="19050" t="19050" r="20955" b="1270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76" cy="23500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74A">
        <w:br/>
      </w:r>
    </w:p>
    <w:p w:rsidR="007A4522" w:rsidRPr="007A4522" w:rsidRDefault="007A4522" w:rsidP="00840202">
      <w:pPr>
        <w:pStyle w:val="ListParagraph"/>
        <w:numPr>
          <w:ilvl w:val="0"/>
          <w:numId w:val="13"/>
        </w:numPr>
        <w:rPr>
          <w:vanish/>
        </w:rPr>
      </w:pPr>
    </w:p>
    <w:p w:rsidR="00F823AC" w:rsidRDefault="0066074A" w:rsidP="00840202">
      <w:pPr>
        <w:pStyle w:val="ListParagraph"/>
        <w:numPr>
          <w:ilvl w:val="0"/>
          <w:numId w:val="13"/>
        </w:numPr>
      </w:pPr>
      <w:r>
        <w:t xml:space="preserve">When the </w:t>
      </w:r>
      <w:r w:rsidRPr="0066074A">
        <w:rPr>
          <w:i/>
        </w:rPr>
        <w:t>Main</w:t>
      </w:r>
      <w:r>
        <w:t xml:space="preserve"> </w:t>
      </w:r>
      <w:r w:rsidRPr="0066074A">
        <w:rPr>
          <w:i/>
        </w:rPr>
        <w:t>E</w:t>
      </w:r>
      <w:r w:rsidR="006628A6" w:rsidRPr="0066074A">
        <w:rPr>
          <w:i/>
        </w:rPr>
        <w:t>vents</w:t>
      </w:r>
      <w:r w:rsidR="006628A6">
        <w:t xml:space="preserve"> </w:t>
      </w:r>
      <w:r>
        <w:t xml:space="preserve">screen displays, take </w:t>
      </w:r>
      <w:r w:rsidR="006628A6" w:rsidRPr="0066074A">
        <w:rPr>
          <w:b/>
        </w:rPr>
        <w:t>option 6</w:t>
      </w:r>
      <w:r w:rsidR="006628A6">
        <w:t xml:space="preserve"> again</w:t>
      </w:r>
      <w:r>
        <w:t xml:space="preserve"> to</w:t>
      </w:r>
      <w:r w:rsidR="006628A6">
        <w:t xml:space="preserve"> view the sub events</w:t>
      </w:r>
      <w:r>
        <w:t xml:space="preserve"> (i</w:t>
      </w:r>
      <w:r w:rsidR="006628A6">
        <w:t>f there are sub events set up under the main events</w:t>
      </w:r>
      <w:r>
        <w:t>)</w:t>
      </w:r>
      <w:r w:rsidR="006628A6">
        <w:t xml:space="preserve">. </w:t>
      </w:r>
    </w:p>
    <w:p w:rsidR="007A4522" w:rsidRDefault="007A4522" w:rsidP="007A4522">
      <w:pPr>
        <w:pStyle w:val="ListParagraph"/>
      </w:pPr>
    </w:p>
    <w:p w:rsidR="006628A6" w:rsidRDefault="00F823AC" w:rsidP="00F823AC">
      <w:pPr>
        <w:ind w:left="720"/>
      </w:pPr>
      <w:r w:rsidRPr="00F823AC">
        <w:rPr>
          <w:b/>
        </w:rPr>
        <w:t>NOTE</w:t>
      </w:r>
      <w:r>
        <w:t xml:space="preserve">: </w:t>
      </w:r>
      <w:r w:rsidR="006628A6">
        <w:t>The events/ sub events c</w:t>
      </w:r>
      <w:r>
        <w:t xml:space="preserve">an be defined for the selected </w:t>
      </w:r>
      <w:r w:rsidRPr="00F823AC">
        <w:rPr>
          <w:i/>
        </w:rPr>
        <w:t>E</w:t>
      </w:r>
      <w:r w:rsidR="006628A6" w:rsidRPr="00F823AC">
        <w:rPr>
          <w:i/>
        </w:rPr>
        <w:t>vent</w:t>
      </w:r>
      <w:r>
        <w:t xml:space="preserve"> </w:t>
      </w:r>
      <w:r w:rsidRPr="00F823AC">
        <w:rPr>
          <w:i/>
        </w:rPr>
        <w:t>O</w:t>
      </w:r>
      <w:r w:rsidR="006628A6" w:rsidRPr="00F823AC">
        <w:rPr>
          <w:i/>
        </w:rPr>
        <w:t>verride</w:t>
      </w:r>
      <w:r>
        <w:t xml:space="preserve"> </w:t>
      </w:r>
      <w:r w:rsidRPr="00F823AC">
        <w:rPr>
          <w:i/>
        </w:rPr>
        <w:t>C</w:t>
      </w:r>
      <w:r w:rsidR="006628A6" w:rsidRPr="00F823AC">
        <w:rPr>
          <w:i/>
        </w:rPr>
        <w:t>ode</w:t>
      </w:r>
      <w:r>
        <w:t xml:space="preserve"> via </w:t>
      </w:r>
      <w:r w:rsidR="006628A6" w:rsidRPr="00F823AC">
        <w:rPr>
          <w:b/>
        </w:rPr>
        <w:t>System Control Menu 3</w:t>
      </w:r>
      <w:r>
        <w:rPr>
          <w:b/>
        </w:rPr>
        <w:t xml:space="preserve"> </w:t>
      </w:r>
      <w:r w:rsidRPr="00F823AC">
        <w:t>&gt;</w:t>
      </w:r>
      <w:r w:rsidR="006628A6">
        <w:t xml:space="preserve"> </w:t>
      </w:r>
      <w:r w:rsidR="006628A6" w:rsidRPr="00F823AC">
        <w:rPr>
          <w:b/>
        </w:rPr>
        <w:t xml:space="preserve">Dynamic Score/Events </w:t>
      </w:r>
      <w:r w:rsidR="0030668C" w:rsidRPr="00F823AC">
        <w:rPr>
          <w:b/>
        </w:rPr>
        <w:t>options</w:t>
      </w:r>
      <w:r w:rsidR="0030668C">
        <w:t xml:space="preserve"> &gt;</w:t>
      </w:r>
      <w:r>
        <w:t xml:space="preserve"> </w:t>
      </w:r>
      <w:r w:rsidR="006628A6" w:rsidRPr="00290E49">
        <w:rPr>
          <w:b/>
        </w:rPr>
        <w:t>Opt</w:t>
      </w:r>
      <w:r w:rsidRPr="00290E49">
        <w:rPr>
          <w:b/>
        </w:rPr>
        <w:t xml:space="preserve">ion </w:t>
      </w:r>
      <w:r w:rsidR="006628A6" w:rsidRPr="00290E49">
        <w:rPr>
          <w:b/>
        </w:rPr>
        <w:t>4</w:t>
      </w:r>
      <w:r w:rsidR="006628A6">
        <w:t xml:space="preserve"> </w:t>
      </w:r>
      <w:r>
        <w:t>(</w:t>
      </w:r>
      <w:r w:rsidR="006628A6">
        <w:t>a</w:t>
      </w:r>
      <w:r>
        <w:t xml:space="preserve">s in the original </w:t>
      </w:r>
      <w:r w:rsidRPr="00F823AC">
        <w:rPr>
          <w:i/>
        </w:rPr>
        <w:t>Event</w:t>
      </w:r>
      <w:r>
        <w:t xml:space="preserve"> release)</w:t>
      </w:r>
    </w:p>
    <w:p w:rsidR="006628A6" w:rsidRDefault="006628A6" w:rsidP="006628A6"/>
    <w:p w:rsidR="006628A6" w:rsidRDefault="00F67A7C" w:rsidP="00F67A7C">
      <w:pPr>
        <w:jc w:val="center"/>
      </w:pPr>
      <w:r>
        <w:rPr>
          <w:noProof/>
        </w:rPr>
        <w:drawing>
          <wp:inline distT="0" distB="0" distL="0" distR="0">
            <wp:extent cx="3849624" cy="2304288"/>
            <wp:effectExtent l="19050" t="19050" r="17780" b="203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24" cy="2304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A6" w:rsidRDefault="006628A6" w:rsidP="006628A6"/>
    <w:p w:rsidR="00290E49" w:rsidRPr="00290E49" w:rsidRDefault="00290E49" w:rsidP="00290E49">
      <w:pPr>
        <w:rPr>
          <w:b/>
        </w:rPr>
      </w:pPr>
      <w:r w:rsidRPr="00290E49">
        <w:rPr>
          <w:b/>
        </w:rPr>
        <w:t xml:space="preserve">To </w:t>
      </w:r>
      <w:r w:rsidR="00B024D1">
        <w:rPr>
          <w:b/>
        </w:rPr>
        <w:t xml:space="preserve">Setup Events For </w:t>
      </w:r>
      <w:r w:rsidRPr="00290E49">
        <w:rPr>
          <w:b/>
        </w:rPr>
        <w:t>A New Event Override Code</w:t>
      </w:r>
      <w:r>
        <w:rPr>
          <w:b/>
        </w:rPr>
        <w:t>:</w:t>
      </w:r>
      <w:r>
        <w:rPr>
          <w:b/>
        </w:rPr>
        <w:br/>
      </w:r>
    </w:p>
    <w:p w:rsidR="00B024D1" w:rsidRDefault="00B024D1" w:rsidP="00840202">
      <w:pPr>
        <w:pStyle w:val="ListParagraph"/>
        <w:numPr>
          <w:ilvl w:val="0"/>
          <w:numId w:val="14"/>
        </w:numPr>
      </w:pPr>
      <w:r w:rsidRPr="00B024D1">
        <w:t xml:space="preserve">Go </w:t>
      </w:r>
      <w:r w:rsidRPr="00B024D1">
        <w:rPr>
          <w:b/>
        </w:rPr>
        <w:t>to System Control Menu 3</w:t>
      </w:r>
      <w:r>
        <w:rPr>
          <w:b/>
        </w:rPr>
        <w:t xml:space="preserve"> </w:t>
      </w:r>
      <w:r w:rsidRPr="00B024D1">
        <w:t xml:space="preserve">&gt; </w:t>
      </w:r>
      <w:r w:rsidRPr="00B024D1">
        <w:rPr>
          <w:b/>
        </w:rPr>
        <w:t>6 Events – System control setup (Overrides)</w:t>
      </w:r>
      <w:r>
        <w:t xml:space="preserve">, you will presented with a list of existing </w:t>
      </w:r>
      <w:r w:rsidRPr="00F87630">
        <w:rPr>
          <w:i/>
        </w:rPr>
        <w:t>Override</w:t>
      </w:r>
      <w:r>
        <w:t xml:space="preserve"> </w:t>
      </w:r>
      <w:r w:rsidRPr="00042965">
        <w:rPr>
          <w:i/>
        </w:rPr>
        <w:t>Codes</w:t>
      </w:r>
      <w:r w:rsidR="00145E7E">
        <w:br/>
      </w:r>
    </w:p>
    <w:p w:rsidR="00145E7E" w:rsidRDefault="008B6536" w:rsidP="00C75E37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1628139</wp:posOffset>
                </wp:positionV>
                <wp:extent cx="329565" cy="0"/>
                <wp:effectExtent l="0" t="76200" r="13335" b="11430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956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268.6pt;margin-top:128.2pt;width:25.9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" strokecolor="black [3213]" strokeweight="1.5pt">
                <v:stroke endarrow="open"/>
                <o:lock v:ext="edit" shapetype="f"/>
              </v:shape>
            </w:pict>
          </mc:Fallback>
        </mc:AlternateContent>
      </w:r>
      <w:r w:rsidR="00042965">
        <w:rPr>
          <w:noProof/>
        </w:rPr>
        <w:t xml:space="preserve"> </w:t>
      </w:r>
      <w:r w:rsidR="00B024D1">
        <w:rPr>
          <w:noProof/>
        </w:rPr>
        <w:drawing>
          <wp:inline distT="0" distB="0" distL="0" distR="0">
            <wp:extent cx="2889504" cy="2944368"/>
            <wp:effectExtent l="19050" t="19050" r="25400" b="279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04" cy="2944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75E37">
        <w:t xml:space="preserve">           </w:t>
      </w:r>
      <w:r w:rsidR="00C75E37">
        <w:rPr>
          <w:noProof/>
        </w:rPr>
        <w:drawing>
          <wp:inline distT="0" distB="0" distL="0" distR="0">
            <wp:extent cx="2871216" cy="2221992"/>
            <wp:effectExtent l="19050" t="19050" r="24765" b="260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2219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024D1" w:rsidRDefault="00B024D1" w:rsidP="00B024D1">
      <w:pPr>
        <w:pStyle w:val="ListParagraph"/>
      </w:pPr>
    </w:p>
    <w:p w:rsidR="00A459AA" w:rsidRDefault="00854545" w:rsidP="00840202">
      <w:pPr>
        <w:pStyle w:val="ListParagraph"/>
        <w:numPr>
          <w:ilvl w:val="0"/>
          <w:numId w:val="14"/>
        </w:numPr>
      </w:pPr>
      <w:r>
        <w:t>To create a new code, p</w:t>
      </w:r>
      <w:r w:rsidR="006628A6">
        <w:t xml:space="preserve">ress </w:t>
      </w:r>
      <w:r w:rsidR="006628A6" w:rsidRPr="0011047D">
        <w:rPr>
          <w:b/>
        </w:rPr>
        <w:t>F6 - Add new</w:t>
      </w:r>
      <w:r w:rsidR="00290E49">
        <w:t xml:space="preserve">, and the </w:t>
      </w:r>
      <w:r w:rsidR="00290E49" w:rsidRPr="0011047D">
        <w:rPr>
          <w:i/>
        </w:rPr>
        <w:t>Override</w:t>
      </w:r>
      <w:r w:rsidR="00290E49" w:rsidRPr="00290E49">
        <w:t xml:space="preserve"> </w:t>
      </w:r>
      <w:r w:rsidR="00290E49" w:rsidRPr="0011047D">
        <w:rPr>
          <w:i/>
        </w:rPr>
        <w:t>Code</w:t>
      </w:r>
      <w:r w:rsidR="00290E49" w:rsidRPr="00290E49">
        <w:t xml:space="preserve"> </w:t>
      </w:r>
      <w:r w:rsidR="00290E49" w:rsidRPr="0011047D">
        <w:rPr>
          <w:i/>
        </w:rPr>
        <w:t>Maintenance</w:t>
      </w:r>
      <w:r w:rsidR="00290E49" w:rsidRPr="00290E49">
        <w:t xml:space="preserve"> for </w:t>
      </w:r>
      <w:r w:rsidR="00290E49">
        <w:t>e</w:t>
      </w:r>
      <w:r w:rsidR="00290E49" w:rsidRPr="00290E49">
        <w:t>vents</w:t>
      </w:r>
      <w:r w:rsidR="006343A7">
        <w:t xml:space="preserve"> screen displays</w:t>
      </w:r>
      <w:r w:rsidR="006628A6">
        <w:t xml:space="preserve"> </w:t>
      </w:r>
    </w:p>
    <w:p w:rsidR="00355AA7" w:rsidRDefault="00144D6B" w:rsidP="00840202">
      <w:pPr>
        <w:pStyle w:val="ListParagraph"/>
        <w:numPr>
          <w:ilvl w:val="0"/>
          <w:numId w:val="14"/>
        </w:numPr>
      </w:pPr>
      <w:r>
        <w:t xml:space="preserve">Type in the new </w:t>
      </w:r>
      <w:r w:rsidR="006343A7" w:rsidRPr="00A459AA">
        <w:rPr>
          <w:i/>
        </w:rPr>
        <w:t>O</w:t>
      </w:r>
      <w:r w:rsidRPr="00A459AA">
        <w:rPr>
          <w:i/>
        </w:rPr>
        <w:t>verride</w:t>
      </w:r>
      <w:r w:rsidR="006343A7">
        <w:t xml:space="preserve"> </w:t>
      </w:r>
      <w:r w:rsidR="006343A7" w:rsidRPr="00A459AA">
        <w:rPr>
          <w:i/>
        </w:rPr>
        <w:t>C</w:t>
      </w:r>
      <w:r w:rsidRPr="00A459AA">
        <w:rPr>
          <w:i/>
        </w:rPr>
        <w:t>ode</w:t>
      </w:r>
      <w:r>
        <w:t xml:space="preserve"> and the description and press </w:t>
      </w:r>
      <w:r w:rsidRPr="00A459AA">
        <w:rPr>
          <w:b/>
        </w:rPr>
        <w:t>ENTER</w:t>
      </w:r>
      <w:r w:rsidR="006343A7">
        <w:t xml:space="preserve"> to save your defined code</w:t>
      </w:r>
    </w:p>
    <w:p w:rsidR="00355AA7" w:rsidRDefault="00355AA7" w:rsidP="00355AA7">
      <w:pPr>
        <w:pStyle w:val="ListParagraph"/>
      </w:pPr>
    </w:p>
    <w:p w:rsidR="00230980" w:rsidRDefault="006343A7" w:rsidP="00355AA7">
      <w:pPr>
        <w:ind w:left="360"/>
        <w:jc w:val="center"/>
      </w:pPr>
      <w:r>
        <w:rPr>
          <w:noProof/>
        </w:rPr>
        <w:drawing>
          <wp:inline distT="0" distB="0" distL="0" distR="0">
            <wp:extent cx="4389120" cy="1481328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4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980">
        <w:br/>
      </w:r>
    </w:p>
    <w:p w:rsidR="00144D6B" w:rsidRDefault="00144D6B" w:rsidP="00840202">
      <w:pPr>
        <w:pStyle w:val="ListParagraph"/>
        <w:numPr>
          <w:ilvl w:val="0"/>
          <w:numId w:val="14"/>
        </w:numPr>
      </w:pPr>
      <w:r>
        <w:t xml:space="preserve"> The following message will display, “</w:t>
      </w:r>
      <w:r w:rsidRPr="00D4548C">
        <w:rPr>
          <w:i/>
        </w:rPr>
        <w:t>Do you want to copy default event list</w:t>
      </w:r>
      <w:r>
        <w:t xml:space="preserve"> “.</w:t>
      </w:r>
    </w:p>
    <w:p w:rsidR="00D4548C" w:rsidRDefault="00144D6B" w:rsidP="00840202">
      <w:pPr>
        <w:pStyle w:val="ListParagraph"/>
        <w:numPr>
          <w:ilvl w:val="0"/>
          <w:numId w:val="15"/>
        </w:numPr>
      </w:pPr>
      <w:r>
        <w:t xml:space="preserve">Press </w:t>
      </w:r>
      <w:r w:rsidRPr="00144D6B">
        <w:rPr>
          <w:b/>
        </w:rPr>
        <w:t>ENTER</w:t>
      </w:r>
      <w:r>
        <w:t xml:space="preserve"> to </w:t>
      </w:r>
      <w:r w:rsidRPr="00D4548C">
        <w:rPr>
          <w:b/>
        </w:rPr>
        <w:t>confirm</w:t>
      </w:r>
      <w:r>
        <w:t xml:space="preserve">, it will duplicate all the default events/sub events under the particular event override code. </w:t>
      </w:r>
      <w:r w:rsidR="00D4548C">
        <w:br/>
      </w:r>
      <w:r w:rsidR="00D4548C" w:rsidRPr="00D4548C">
        <w:rPr>
          <w:i/>
        </w:rPr>
        <w:t>OR</w:t>
      </w:r>
    </w:p>
    <w:p w:rsidR="00144D6B" w:rsidRDefault="003B45C5" w:rsidP="00840202">
      <w:pPr>
        <w:pStyle w:val="ListParagraph"/>
        <w:numPr>
          <w:ilvl w:val="0"/>
          <w:numId w:val="15"/>
        </w:numPr>
      </w:pPr>
      <w:r>
        <w:t>Press</w:t>
      </w:r>
      <w:r w:rsidR="00144D6B" w:rsidRPr="00D4548C">
        <w:rPr>
          <w:b/>
        </w:rPr>
        <w:t xml:space="preserve"> F7</w:t>
      </w:r>
      <w:r w:rsidR="00D4548C" w:rsidRPr="00D4548C">
        <w:t xml:space="preserve">, </w:t>
      </w:r>
      <w:r w:rsidR="00D4548C">
        <w:t xml:space="preserve">to </w:t>
      </w:r>
      <w:r w:rsidR="00144D6B" w:rsidRPr="00D4548C">
        <w:rPr>
          <w:b/>
        </w:rPr>
        <w:t>cancel</w:t>
      </w:r>
      <w:r w:rsidR="00144D6B">
        <w:t xml:space="preserve"> the duplicating and present the default event list from which the user can define events/ sub events as required. </w:t>
      </w:r>
    </w:p>
    <w:p w:rsidR="00290E49" w:rsidRDefault="00290E49" w:rsidP="00D4548C">
      <w:pPr>
        <w:pStyle w:val="ListParagraph"/>
      </w:pPr>
    </w:p>
    <w:p w:rsidR="00144D6B" w:rsidRDefault="006343A7" w:rsidP="006343A7">
      <w:pPr>
        <w:jc w:val="center"/>
      </w:pPr>
      <w:r>
        <w:rPr>
          <w:noProof/>
        </w:rPr>
        <w:drawing>
          <wp:inline distT="0" distB="0" distL="0" distR="0">
            <wp:extent cx="4161905" cy="134285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D6B" w:rsidRPr="00144D6B" w:rsidRDefault="00144D6B" w:rsidP="00840202">
      <w:pPr>
        <w:pStyle w:val="ListParagraph"/>
        <w:numPr>
          <w:ilvl w:val="0"/>
          <w:numId w:val="15"/>
        </w:numPr>
        <w:rPr>
          <w:vanish/>
        </w:rPr>
      </w:pPr>
    </w:p>
    <w:p w:rsidR="00371652" w:rsidRPr="00371652" w:rsidRDefault="006628A6" w:rsidP="006628A6">
      <w:pPr>
        <w:rPr>
          <w:b/>
        </w:rPr>
      </w:pPr>
      <w:r>
        <w:t xml:space="preserve"> </w:t>
      </w:r>
      <w:r w:rsidR="00371652" w:rsidRPr="00371652">
        <w:rPr>
          <w:b/>
        </w:rPr>
        <w:t>To Setup R</w:t>
      </w:r>
      <w:r w:rsidRPr="00371652">
        <w:rPr>
          <w:b/>
        </w:rPr>
        <w:t xml:space="preserve">ules </w:t>
      </w:r>
      <w:r w:rsidR="00371652" w:rsidRPr="00371652">
        <w:rPr>
          <w:b/>
        </w:rPr>
        <w:t>F</w:t>
      </w:r>
      <w:r w:rsidRPr="00371652">
        <w:rPr>
          <w:b/>
        </w:rPr>
        <w:t xml:space="preserve">or </w:t>
      </w:r>
      <w:r w:rsidR="00371652" w:rsidRPr="00371652">
        <w:rPr>
          <w:b/>
        </w:rPr>
        <w:t>Client Level Event Overrides:</w:t>
      </w:r>
    </w:p>
    <w:p w:rsidR="00371652" w:rsidRDefault="00371652" w:rsidP="006628A6"/>
    <w:p w:rsidR="00371652" w:rsidRDefault="006628A6" w:rsidP="00840202">
      <w:pPr>
        <w:pStyle w:val="ListParagraph"/>
        <w:numPr>
          <w:ilvl w:val="0"/>
          <w:numId w:val="16"/>
        </w:numPr>
      </w:pPr>
      <w:r>
        <w:t xml:space="preserve">Go to </w:t>
      </w:r>
      <w:r w:rsidRPr="00371652">
        <w:rPr>
          <w:b/>
        </w:rPr>
        <w:t>System Control Menu 3</w:t>
      </w:r>
      <w:r w:rsidR="00371652">
        <w:t xml:space="preserve"> &gt; </w:t>
      </w:r>
      <w:r w:rsidRPr="00371652">
        <w:rPr>
          <w:b/>
        </w:rPr>
        <w:t>Dynamic Score/Events options</w:t>
      </w:r>
      <w:r w:rsidR="00371652">
        <w:t xml:space="preserve"> &gt;</w:t>
      </w:r>
      <w:r>
        <w:t xml:space="preserve"> </w:t>
      </w:r>
      <w:r w:rsidRPr="00371652">
        <w:rPr>
          <w:b/>
        </w:rPr>
        <w:t>Opt</w:t>
      </w:r>
      <w:r w:rsidR="00371652" w:rsidRPr="00371652">
        <w:rPr>
          <w:b/>
        </w:rPr>
        <w:t>ion</w:t>
      </w:r>
      <w:r w:rsidRPr="00371652">
        <w:rPr>
          <w:b/>
        </w:rPr>
        <w:t xml:space="preserve"> 5 Events - Client override rules</w:t>
      </w:r>
      <w:r>
        <w:t xml:space="preserve">. </w:t>
      </w:r>
      <w:r w:rsidR="00371652">
        <w:t>A list of pre-</w:t>
      </w:r>
      <w:r>
        <w:t xml:space="preserve">defined </w:t>
      </w:r>
      <w:r w:rsidRPr="00102F2E">
        <w:rPr>
          <w:i/>
        </w:rPr>
        <w:t>client override codes</w:t>
      </w:r>
      <w:r>
        <w:t xml:space="preserve"> </w:t>
      </w:r>
      <w:r w:rsidR="00371652">
        <w:t xml:space="preserve">display.  </w:t>
      </w:r>
    </w:p>
    <w:p w:rsidR="00371652" w:rsidRDefault="00371652" w:rsidP="00840202">
      <w:pPr>
        <w:pStyle w:val="ListParagraph"/>
        <w:numPr>
          <w:ilvl w:val="0"/>
          <w:numId w:val="15"/>
        </w:numPr>
      </w:pPr>
      <w:r>
        <w:t>T</w:t>
      </w:r>
      <w:r w:rsidR="006628A6">
        <w:t xml:space="preserve">o create a new </w:t>
      </w:r>
      <w:r w:rsidR="006628A6" w:rsidRPr="00102F2E">
        <w:rPr>
          <w:i/>
        </w:rPr>
        <w:t>client override code</w:t>
      </w:r>
      <w:r w:rsidR="006628A6">
        <w:t xml:space="preserve"> press </w:t>
      </w:r>
      <w:r w:rsidR="006628A6" w:rsidRPr="00371652">
        <w:rPr>
          <w:b/>
        </w:rPr>
        <w:t>F6 –Add new</w:t>
      </w:r>
      <w:r w:rsidR="006628A6">
        <w:t xml:space="preserve"> </w:t>
      </w:r>
    </w:p>
    <w:p w:rsidR="006628A6" w:rsidRDefault="00371652" w:rsidP="00840202">
      <w:pPr>
        <w:pStyle w:val="ListParagraph"/>
        <w:numPr>
          <w:ilvl w:val="0"/>
          <w:numId w:val="15"/>
        </w:numPr>
      </w:pPr>
      <w:r>
        <w:lastRenderedPageBreak/>
        <w:t>T</w:t>
      </w:r>
      <w:r w:rsidR="006628A6">
        <w:t>o edit</w:t>
      </w:r>
      <w:r>
        <w:t xml:space="preserve"> a pre-</w:t>
      </w:r>
      <w:r w:rsidR="006628A6">
        <w:t xml:space="preserve">defined </w:t>
      </w:r>
      <w:r w:rsidR="006628A6" w:rsidRPr="00102F2E">
        <w:rPr>
          <w:i/>
        </w:rPr>
        <w:t>client</w:t>
      </w:r>
      <w:r w:rsidRPr="00102F2E">
        <w:rPr>
          <w:i/>
        </w:rPr>
        <w:t xml:space="preserve"> override code</w:t>
      </w:r>
      <w:r>
        <w:t xml:space="preserve">, </w:t>
      </w:r>
      <w:r w:rsidRPr="00371652">
        <w:rPr>
          <w:b/>
        </w:rPr>
        <w:t>type 2 (Chang</w:t>
      </w:r>
      <w:r>
        <w:rPr>
          <w:b/>
        </w:rPr>
        <w:t>e</w:t>
      </w:r>
      <w:r w:rsidRPr="00371652">
        <w:rPr>
          <w:b/>
        </w:rPr>
        <w:t>)</w:t>
      </w:r>
      <w:r w:rsidR="006628A6">
        <w:t xml:space="preserve"> in front of the </w:t>
      </w:r>
      <w:r>
        <w:t>client override code to be modified</w:t>
      </w:r>
      <w:r>
        <w:br/>
      </w:r>
    </w:p>
    <w:p w:rsidR="006628A6" w:rsidRDefault="008A43BD" w:rsidP="00371652">
      <w:pPr>
        <w:jc w:val="center"/>
      </w:pPr>
      <w:r>
        <w:rPr>
          <w:noProof/>
        </w:rPr>
        <w:drawing>
          <wp:inline distT="0" distB="0" distL="0" distR="0">
            <wp:extent cx="4695238" cy="2742857"/>
            <wp:effectExtent l="19050" t="19050" r="10160" b="196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27428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628A6" w:rsidRDefault="006628A6" w:rsidP="006628A6"/>
    <w:p w:rsidR="00BD2A9B" w:rsidRDefault="00BD2A9B" w:rsidP="006628A6">
      <w:pPr>
        <w:rPr>
          <w:b/>
        </w:rPr>
      </w:pPr>
      <w:r w:rsidRPr="00E32F1D">
        <w:rPr>
          <w:b/>
        </w:rPr>
        <w:t>To Setup Client Level Event Overrides:</w:t>
      </w:r>
      <w:r w:rsidR="00E32F1D" w:rsidRPr="00E32F1D">
        <w:rPr>
          <w:b/>
        </w:rPr>
        <w:br/>
      </w:r>
    </w:p>
    <w:p w:rsidR="00DE7B7E" w:rsidRPr="00DE7B7E" w:rsidRDefault="00DE7B7E" w:rsidP="006628A6">
      <w:r>
        <w:t xml:space="preserve">The final step is to tie the </w:t>
      </w:r>
      <w:r w:rsidRPr="00DE7B7E">
        <w:rPr>
          <w:i/>
        </w:rPr>
        <w:t>Event</w:t>
      </w:r>
      <w:r>
        <w:t xml:space="preserve"> </w:t>
      </w:r>
      <w:r w:rsidRPr="00DE7B7E">
        <w:rPr>
          <w:i/>
        </w:rPr>
        <w:t>Override</w:t>
      </w:r>
      <w:r>
        <w:t xml:space="preserve"> </w:t>
      </w:r>
      <w:r w:rsidRPr="00DE7B7E">
        <w:rPr>
          <w:i/>
        </w:rPr>
        <w:t>code</w:t>
      </w:r>
      <w:r>
        <w:t xml:space="preserve"> to a </w:t>
      </w:r>
      <w:r>
        <w:rPr>
          <w:i/>
        </w:rPr>
        <w:t>Client</w:t>
      </w:r>
      <w:r>
        <w:t>.</w:t>
      </w:r>
      <w:r>
        <w:br/>
      </w:r>
    </w:p>
    <w:p w:rsidR="006628A6" w:rsidRPr="00E32F1D" w:rsidRDefault="008A43BD" w:rsidP="00840202">
      <w:pPr>
        <w:pStyle w:val="ListParagraph"/>
        <w:numPr>
          <w:ilvl w:val="0"/>
          <w:numId w:val="17"/>
        </w:numPr>
      </w:pPr>
      <w:r>
        <w:rPr>
          <w:i/>
        </w:rPr>
        <w:t>C</w:t>
      </w:r>
      <w:r w:rsidR="006628A6" w:rsidRPr="00102F2E">
        <w:rPr>
          <w:i/>
        </w:rPr>
        <w:t>lient level event override codes</w:t>
      </w:r>
      <w:r w:rsidR="006628A6" w:rsidRPr="00E32F1D">
        <w:t xml:space="preserve"> need to be setup through the </w:t>
      </w:r>
      <w:r w:rsidR="00BD2A9B" w:rsidRPr="00E32F1D">
        <w:rPr>
          <w:i/>
        </w:rPr>
        <w:t>C</w:t>
      </w:r>
      <w:r w:rsidR="006628A6" w:rsidRPr="00E32F1D">
        <w:rPr>
          <w:i/>
        </w:rPr>
        <w:t>lient</w:t>
      </w:r>
      <w:r w:rsidR="006628A6" w:rsidRPr="00E32F1D">
        <w:t xml:space="preserve"> </w:t>
      </w:r>
      <w:r w:rsidR="00BD2A9B" w:rsidRPr="00E32F1D">
        <w:rPr>
          <w:i/>
        </w:rPr>
        <w:t>Master</w:t>
      </w:r>
      <w:r w:rsidR="00BD2A9B" w:rsidRPr="00E32F1D">
        <w:t xml:space="preserve">, </w:t>
      </w:r>
      <w:r w:rsidR="006628A6" w:rsidRPr="00E32F1D">
        <w:rPr>
          <w:b/>
        </w:rPr>
        <w:t>Management Menu</w:t>
      </w:r>
      <w:r w:rsidR="006628A6" w:rsidRPr="00E32F1D">
        <w:t xml:space="preserve"> </w:t>
      </w:r>
      <w:r w:rsidR="00BD2A9B" w:rsidRPr="00E32F1D">
        <w:t xml:space="preserve">&gt; </w:t>
      </w:r>
      <w:r w:rsidR="006628A6" w:rsidRPr="00E32F1D">
        <w:rPr>
          <w:b/>
        </w:rPr>
        <w:t xml:space="preserve">Client </w:t>
      </w:r>
      <w:r w:rsidR="00BD2A9B" w:rsidRPr="00E32F1D">
        <w:rPr>
          <w:b/>
        </w:rPr>
        <w:t>Update</w:t>
      </w:r>
    </w:p>
    <w:p w:rsidR="006628A6" w:rsidRDefault="006628A6" w:rsidP="006628A6"/>
    <w:p w:rsidR="006628A6" w:rsidRDefault="008A43BD" w:rsidP="00E32F1D">
      <w:pPr>
        <w:jc w:val="center"/>
      </w:pPr>
      <w:r>
        <w:rPr>
          <w:noProof/>
        </w:rPr>
        <w:drawing>
          <wp:inline distT="0" distB="0" distL="0" distR="0">
            <wp:extent cx="5166360" cy="3319272"/>
            <wp:effectExtent l="19050" t="19050" r="15240" b="146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3192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1DF" w:rsidRDefault="006C21DF" w:rsidP="00E32F1D">
      <w:pPr>
        <w:jc w:val="center"/>
      </w:pPr>
    </w:p>
    <w:p w:rsidR="00FF1C0B" w:rsidRDefault="00FF1C0B" w:rsidP="00D25F81">
      <w:pPr>
        <w:pStyle w:val="Heading3"/>
      </w:pPr>
    </w:p>
    <w:p w:rsidR="00FF1C0B" w:rsidRDefault="00FF1C0B" w:rsidP="00D25F81">
      <w:pPr>
        <w:pStyle w:val="Heading3"/>
      </w:pPr>
    </w:p>
    <w:p w:rsidR="00FF1C0B" w:rsidRDefault="00FF1C0B" w:rsidP="00D25F81">
      <w:pPr>
        <w:pStyle w:val="Heading3"/>
      </w:pPr>
    </w:p>
    <w:p w:rsidR="00FF1C0B" w:rsidRDefault="00FF1C0B" w:rsidP="00D25F81">
      <w:pPr>
        <w:pStyle w:val="Heading3"/>
      </w:pPr>
    </w:p>
    <w:p w:rsidR="00D25F81" w:rsidRPr="00C01881" w:rsidRDefault="00D25F81" w:rsidP="00D25F81">
      <w:pPr>
        <w:pStyle w:val="Heading3"/>
      </w:pPr>
      <w:bookmarkStart w:id="24" w:name="_Toc348975293"/>
      <w:r>
        <w:lastRenderedPageBreak/>
        <w:t>Example of Override Codes:</w:t>
      </w:r>
      <w:bookmarkEnd w:id="24"/>
    </w:p>
    <w:p w:rsidR="00D25F81" w:rsidRDefault="00D25F81" w:rsidP="00D25F81">
      <w:pPr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508"/>
        <w:gridCol w:w="5508"/>
      </w:tblGrid>
      <w:tr w:rsidR="00D25F81" w:rsidTr="0011047D">
        <w:trPr>
          <w:tblHeader/>
          <w:jc w:val="center"/>
        </w:trPr>
        <w:tc>
          <w:tcPr>
            <w:tcW w:w="5508" w:type="dxa"/>
          </w:tcPr>
          <w:p w:rsidR="00D25F81" w:rsidRDefault="00397E3A" w:rsidP="0051676F">
            <w:pPr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  <w:tc>
          <w:tcPr>
            <w:tcW w:w="5508" w:type="dxa"/>
          </w:tcPr>
          <w:p w:rsidR="00D25F81" w:rsidRPr="00687CA6" w:rsidRDefault="00D25F81" w:rsidP="0051676F">
            <w:pPr>
              <w:jc w:val="center"/>
            </w:pPr>
            <w:r>
              <w:rPr>
                <w:b/>
              </w:rPr>
              <w:t>WHAT TO DO</w:t>
            </w:r>
          </w:p>
        </w:tc>
      </w:tr>
      <w:tr w:rsidR="00D25F81" w:rsidTr="0051676F">
        <w:trPr>
          <w:jc w:val="center"/>
        </w:trPr>
        <w:tc>
          <w:tcPr>
            <w:tcW w:w="5508" w:type="dxa"/>
          </w:tcPr>
          <w:p w:rsidR="00D25F81" w:rsidRPr="000B43B4" w:rsidRDefault="00D25F81" w:rsidP="0051676F">
            <w:r>
              <w:t xml:space="preserve">Create override based </w:t>
            </w:r>
            <w:r w:rsidRPr="009540C4">
              <w:rPr>
                <w:u w:val="single"/>
              </w:rPr>
              <w:t>ONLY</w:t>
            </w:r>
            <w:r>
              <w:t xml:space="preserve"> on the client</w:t>
            </w:r>
          </w:p>
        </w:tc>
        <w:tc>
          <w:tcPr>
            <w:tcW w:w="5508" w:type="dxa"/>
          </w:tcPr>
          <w:p w:rsidR="009540C4" w:rsidRDefault="009540C4" w:rsidP="00840202">
            <w:pPr>
              <w:pStyle w:val="ListParagraph"/>
              <w:numPr>
                <w:ilvl w:val="0"/>
                <w:numId w:val="18"/>
              </w:numPr>
            </w:pPr>
            <w:r>
              <w:t xml:space="preserve">Use </w:t>
            </w:r>
            <w:r w:rsidR="0051676F" w:rsidRPr="00CE0BD2">
              <w:rPr>
                <w:b/>
              </w:rPr>
              <w:t>System Control Menu 3</w:t>
            </w:r>
            <w:r w:rsidR="0051676F">
              <w:t xml:space="preserve"> &gt; </w:t>
            </w:r>
            <w:r w:rsidR="0051676F" w:rsidRPr="00CE0BD2">
              <w:rPr>
                <w:b/>
              </w:rPr>
              <w:t xml:space="preserve">Dynamic Score/Events </w:t>
            </w:r>
            <w:r w:rsidR="0051676F">
              <w:t xml:space="preserve">&gt;  </w:t>
            </w:r>
            <w:r w:rsidR="00497C13" w:rsidRPr="00B024D1">
              <w:rPr>
                <w:b/>
              </w:rPr>
              <w:t>6 Events – System control setup (Overrides)</w:t>
            </w:r>
            <w:r>
              <w:t xml:space="preserve"> to </w:t>
            </w:r>
            <w:r w:rsidR="00D25F81" w:rsidRPr="00C01881">
              <w:t xml:space="preserve">create an </w:t>
            </w:r>
            <w:r w:rsidR="00D25F81" w:rsidRPr="009540C4">
              <w:rPr>
                <w:i/>
              </w:rPr>
              <w:t>Event Override Code</w:t>
            </w:r>
            <w:r w:rsidR="00D25F81" w:rsidRPr="00C01881">
              <w:t xml:space="preserve"> of </w:t>
            </w:r>
            <w:r w:rsidR="00D25F81" w:rsidRPr="009540C4">
              <w:rPr>
                <w:b/>
                <w:i/>
              </w:rPr>
              <w:t>AA</w:t>
            </w:r>
            <w:r w:rsidR="00D25F81" w:rsidRPr="00C01881">
              <w:t xml:space="preserve"> and then modify your events</w:t>
            </w:r>
            <w:r w:rsidR="00810580">
              <w:br/>
            </w:r>
          </w:p>
          <w:p w:rsidR="009540C4" w:rsidRDefault="009540C4" w:rsidP="00840202">
            <w:pPr>
              <w:pStyle w:val="ListParagraph"/>
              <w:numPr>
                <w:ilvl w:val="0"/>
                <w:numId w:val="18"/>
              </w:numPr>
            </w:pPr>
            <w:r>
              <w:t xml:space="preserve">Use </w:t>
            </w:r>
            <w:r w:rsidR="00D25F81" w:rsidRPr="00C01881">
              <w:t xml:space="preserve">Option </w:t>
            </w:r>
            <w:r w:rsidR="00D25F81" w:rsidRPr="009540C4">
              <w:rPr>
                <w:b/>
              </w:rPr>
              <w:t>5</w:t>
            </w:r>
            <w:r w:rsidR="00D25F81" w:rsidRPr="00C01881">
              <w:t xml:space="preserve"> and create a </w:t>
            </w:r>
            <w:r w:rsidR="00D25F81" w:rsidRPr="009540C4">
              <w:rPr>
                <w:i/>
              </w:rPr>
              <w:t>Client</w:t>
            </w:r>
            <w:r w:rsidR="00D25F81" w:rsidRPr="00C01881">
              <w:t xml:space="preserve"> </w:t>
            </w:r>
            <w:r w:rsidR="00D25F81" w:rsidRPr="009540C4">
              <w:rPr>
                <w:i/>
              </w:rPr>
              <w:t>Override</w:t>
            </w:r>
            <w:r w:rsidR="00D25F81" w:rsidRPr="00C01881">
              <w:t xml:space="preserve"> of </w:t>
            </w:r>
            <w:r w:rsidR="00D25F81" w:rsidRPr="009540C4">
              <w:rPr>
                <w:b/>
                <w:i/>
              </w:rPr>
              <w:t>AA</w:t>
            </w:r>
            <w:r w:rsidR="00D25F81" w:rsidRPr="00C01881">
              <w:t xml:space="preserve"> </w:t>
            </w:r>
            <w:r>
              <w:t>again</w:t>
            </w:r>
            <w:r w:rsidR="00810580">
              <w:br/>
            </w:r>
          </w:p>
          <w:p w:rsidR="009540C4" w:rsidRDefault="00D25F81" w:rsidP="00840202">
            <w:pPr>
              <w:pStyle w:val="ListParagraph"/>
              <w:numPr>
                <w:ilvl w:val="0"/>
                <w:numId w:val="18"/>
              </w:numPr>
            </w:pPr>
            <w:r w:rsidRPr="00C01881">
              <w:t>Leave</w:t>
            </w:r>
            <w:r w:rsidR="009540C4">
              <w:t xml:space="preserve"> </w:t>
            </w:r>
            <w:r w:rsidRPr="00C01881">
              <w:t xml:space="preserve"> the </w:t>
            </w:r>
            <w:r w:rsidRPr="009540C4">
              <w:rPr>
                <w:i/>
              </w:rPr>
              <w:t>Description</w:t>
            </w:r>
            <w:r w:rsidRPr="00C01881">
              <w:t xml:space="preserve"> </w:t>
            </w:r>
            <w:r w:rsidRPr="009540C4">
              <w:rPr>
                <w:i/>
              </w:rPr>
              <w:t>Code</w:t>
            </w:r>
            <w:r w:rsidR="009540C4">
              <w:t xml:space="preserve"> and </w:t>
            </w:r>
            <w:r w:rsidR="009540C4" w:rsidRPr="009540C4">
              <w:rPr>
                <w:i/>
              </w:rPr>
              <w:t>Balance</w:t>
            </w:r>
            <w:r w:rsidR="009540C4">
              <w:t xml:space="preserve"> </w:t>
            </w:r>
            <w:r w:rsidR="009540C4" w:rsidRPr="009540C4">
              <w:rPr>
                <w:i/>
              </w:rPr>
              <w:t>Range</w:t>
            </w:r>
            <w:r w:rsidR="009540C4">
              <w:t xml:space="preserve"> option </w:t>
            </w:r>
            <w:r w:rsidR="009540C4" w:rsidRPr="009540C4">
              <w:rPr>
                <w:u w:val="single"/>
              </w:rPr>
              <w:t>blank</w:t>
            </w:r>
            <w:r w:rsidR="00810580">
              <w:rPr>
                <w:u w:val="single"/>
              </w:rPr>
              <w:br/>
            </w:r>
          </w:p>
          <w:p w:rsidR="00D25F81" w:rsidRPr="00C01881" w:rsidRDefault="009540C4" w:rsidP="00840202">
            <w:pPr>
              <w:pStyle w:val="ListParagraph"/>
              <w:numPr>
                <w:ilvl w:val="0"/>
                <w:numId w:val="18"/>
              </w:numPr>
            </w:pPr>
            <w:r>
              <w:t xml:space="preserve">Go to your </w:t>
            </w:r>
            <w:r w:rsidRPr="009540C4">
              <w:rPr>
                <w:i/>
              </w:rPr>
              <w:t>C</w:t>
            </w:r>
            <w:r w:rsidR="00D25F81" w:rsidRPr="009540C4">
              <w:rPr>
                <w:i/>
              </w:rPr>
              <w:t>lient</w:t>
            </w:r>
            <w:r w:rsidR="00D25F81" w:rsidRPr="00C01881">
              <w:t xml:space="preserve"> and </w:t>
            </w:r>
            <w:r>
              <w:t>add</w:t>
            </w:r>
            <w:r w:rsidR="00D25F81" w:rsidRPr="00C01881">
              <w:t xml:space="preserve"> </w:t>
            </w:r>
            <w:r w:rsidR="00D25F81" w:rsidRPr="009540C4">
              <w:rPr>
                <w:i/>
              </w:rPr>
              <w:t>Client Override Code</w:t>
            </w:r>
            <w:r w:rsidR="00D25F81" w:rsidRPr="00C01881">
              <w:t xml:space="preserve"> </w:t>
            </w:r>
            <w:r w:rsidR="00D25F81" w:rsidRPr="009540C4">
              <w:rPr>
                <w:b/>
                <w:i/>
              </w:rPr>
              <w:t>AA</w:t>
            </w:r>
            <w:r>
              <w:t xml:space="preserve"> in the field </w:t>
            </w:r>
            <w:r w:rsidRPr="009540C4">
              <w:rPr>
                <w:i/>
              </w:rPr>
              <w:t>Event override code</w:t>
            </w:r>
          </w:p>
          <w:p w:rsidR="00D25F81" w:rsidRDefault="00D25F81" w:rsidP="0051676F">
            <w:pPr>
              <w:rPr>
                <w:b/>
              </w:rPr>
            </w:pPr>
          </w:p>
        </w:tc>
      </w:tr>
      <w:tr w:rsidR="00D25F81" w:rsidTr="0051676F">
        <w:trPr>
          <w:jc w:val="center"/>
        </w:trPr>
        <w:tc>
          <w:tcPr>
            <w:tcW w:w="5508" w:type="dxa"/>
          </w:tcPr>
          <w:p w:rsidR="00D25F81" w:rsidRDefault="00D25F81" w:rsidP="009540C4">
            <w:r>
              <w:t xml:space="preserve">Create </w:t>
            </w:r>
            <w:r w:rsidR="009540C4">
              <w:t>o</w:t>
            </w:r>
            <w:r>
              <w:t xml:space="preserve">verride based on </w:t>
            </w:r>
            <w:r w:rsidR="009540C4">
              <w:t>C</w:t>
            </w:r>
            <w:r>
              <w:t>lient and Description Code(s)</w:t>
            </w:r>
          </w:p>
        </w:tc>
        <w:tc>
          <w:tcPr>
            <w:tcW w:w="5508" w:type="dxa"/>
          </w:tcPr>
          <w:p w:rsidR="00B55219" w:rsidRPr="0051676F" w:rsidRDefault="00F87630" w:rsidP="00840202">
            <w:pPr>
              <w:pStyle w:val="ListParagraph"/>
              <w:numPr>
                <w:ilvl w:val="0"/>
                <w:numId w:val="19"/>
              </w:numPr>
              <w:rPr>
                <w:b/>
              </w:rPr>
            </w:pPr>
            <w:r w:rsidRPr="0051676F">
              <w:t>Use</w:t>
            </w:r>
            <w:r w:rsidR="00497C13" w:rsidRPr="0051676F">
              <w:t xml:space="preserve"> </w:t>
            </w:r>
            <w:r w:rsidR="0051676F" w:rsidRPr="00810580">
              <w:rPr>
                <w:b/>
              </w:rPr>
              <w:t xml:space="preserve">System Control Menu 3 </w:t>
            </w:r>
            <w:r w:rsidR="0051676F" w:rsidRPr="0051676F">
              <w:t xml:space="preserve">&gt; </w:t>
            </w:r>
            <w:r w:rsidR="0051676F" w:rsidRPr="00810580">
              <w:rPr>
                <w:b/>
              </w:rPr>
              <w:t>Dynamic Score/Events</w:t>
            </w:r>
            <w:r w:rsidR="0051676F" w:rsidRPr="0051676F">
              <w:t xml:space="preserve"> </w:t>
            </w:r>
            <w:r w:rsidR="00B61A51" w:rsidRPr="0051676F">
              <w:t>&gt; 6</w:t>
            </w:r>
            <w:r w:rsidR="0051676F" w:rsidRPr="00810580">
              <w:rPr>
                <w:b/>
              </w:rPr>
              <w:t xml:space="preserve"> Events</w:t>
            </w:r>
            <w:r w:rsidR="0051676F" w:rsidRPr="0051676F">
              <w:t xml:space="preserve"> – System control setup (Overrides) to </w:t>
            </w:r>
            <w:r w:rsidR="00D25F81" w:rsidRPr="0051676F">
              <w:t xml:space="preserve">create an </w:t>
            </w:r>
            <w:r w:rsidR="00D25F81" w:rsidRPr="0051676F">
              <w:rPr>
                <w:i/>
              </w:rPr>
              <w:t>Event</w:t>
            </w:r>
            <w:r w:rsidR="00D25F81" w:rsidRPr="0051676F">
              <w:t xml:space="preserve"> </w:t>
            </w:r>
            <w:r w:rsidR="00D25F81" w:rsidRPr="0051676F">
              <w:rPr>
                <w:i/>
              </w:rPr>
              <w:t>Override</w:t>
            </w:r>
            <w:r w:rsidR="00D25F81" w:rsidRPr="0051676F">
              <w:t xml:space="preserve"> </w:t>
            </w:r>
            <w:r w:rsidR="00D25F81" w:rsidRPr="0051676F">
              <w:rPr>
                <w:i/>
              </w:rPr>
              <w:t>Code</w:t>
            </w:r>
            <w:r w:rsidR="00D25F81" w:rsidRPr="0051676F">
              <w:t xml:space="preserve"> of </w:t>
            </w:r>
            <w:r w:rsidR="00D25F81" w:rsidRPr="0051676F">
              <w:rPr>
                <w:i/>
              </w:rPr>
              <w:t>AB</w:t>
            </w:r>
            <w:r w:rsidR="00D25F81" w:rsidRPr="0051676F">
              <w:t xml:space="preserve"> and then modify your events</w:t>
            </w:r>
            <w:r w:rsidR="00D25F81" w:rsidRPr="0051676F">
              <w:rPr>
                <w:b/>
              </w:rPr>
              <w:t xml:space="preserve">. </w:t>
            </w:r>
            <w:r w:rsidR="00810580">
              <w:rPr>
                <w:b/>
              </w:rPr>
              <w:br/>
            </w:r>
          </w:p>
          <w:p w:rsidR="0051676F" w:rsidRDefault="00D25F81" w:rsidP="00397E3A">
            <w:pPr>
              <w:rPr>
                <w:b/>
              </w:rPr>
            </w:pPr>
            <w:r w:rsidRPr="007B3D05">
              <w:rPr>
                <w:b/>
              </w:rPr>
              <w:t>NOTE</w:t>
            </w:r>
            <w:r>
              <w:t xml:space="preserve">: </w:t>
            </w:r>
            <w:r w:rsidR="00810580">
              <w:t xml:space="preserve">Do the </w:t>
            </w:r>
            <w:r w:rsidR="0051676F">
              <w:t xml:space="preserve">same for </w:t>
            </w:r>
            <w:r w:rsidR="0051676F" w:rsidRPr="0051676F">
              <w:rPr>
                <w:i/>
              </w:rPr>
              <w:t>Balance</w:t>
            </w:r>
            <w:r w:rsidR="0051676F">
              <w:t xml:space="preserve"> </w:t>
            </w:r>
            <w:r w:rsidR="0051676F">
              <w:rPr>
                <w:i/>
              </w:rPr>
              <w:t xml:space="preserve">Range, </w:t>
            </w:r>
            <w:r w:rsidR="0051676F" w:rsidRPr="0051676F">
              <w:t xml:space="preserve"> in the </w:t>
            </w:r>
            <w:r w:rsidR="0051676F" w:rsidRPr="0051676F">
              <w:rPr>
                <w:i/>
              </w:rPr>
              <w:t>Balance</w:t>
            </w:r>
            <w:r w:rsidR="0051676F" w:rsidRPr="0051676F">
              <w:t xml:space="preserve"> </w:t>
            </w:r>
            <w:r w:rsidR="0051676F" w:rsidRPr="0051676F">
              <w:rPr>
                <w:i/>
              </w:rPr>
              <w:t>Range</w:t>
            </w:r>
            <w:r w:rsidR="0051676F">
              <w:t xml:space="preserve"> </w:t>
            </w:r>
            <w:r w:rsidR="0051676F" w:rsidRPr="0051676F">
              <w:t xml:space="preserve">use </w:t>
            </w:r>
            <w:r w:rsidR="0051676F" w:rsidRPr="0051676F">
              <w:rPr>
                <w:i/>
              </w:rPr>
              <w:t>Events</w:t>
            </w:r>
            <w:r w:rsidR="0051676F" w:rsidRPr="0051676F">
              <w:t xml:space="preserve"> </w:t>
            </w:r>
            <w:r w:rsidR="0051676F" w:rsidRPr="0051676F">
              <w:rPr>
                <w:i/>
              </w:rPr>
              <w:t>Override</w:t>
            </w:r>
            <w:r w:rsidR="0051676F" w:rsidRPr="0051676F">
              <w:t xml:space="preserve"> </w:t>
            </w:r>
            <w:r w:rsidR="0051676F" w:rsidRPr="0051676F">
              <w:rPr>
                <w:i/>
              </w:rPr>
              <w:t>code</w:t>
            </w:r>
            <w:r w:rsidR="0051676F" w:rsidRPr="0051676F">
              <w:t xml:space="preserve"> </w:t>
            </w:r>
            <w:r w:rsidR="0051676F" w:rsidRPr="0051676F">
              <w:rPr>
                <w:b/>
              </w:rPr>
              <w:t>AC</w:t>
            </w:r>
            <w:r w:rsidR="0051676F" w:rsidRPr="0051676F">
              <w:t xml:space="preserve"> </w:t>
            </w:r>
          </w:p>
          <w:p w:rsidR="00810580" w:rsidRDefault="00810580" w:rsidP="00397E3A"/>
          <w:p w:rsidR="00D25F81" w:rsidRPr="00C01881" w:rsidRDefault="00810580" w:rsidP="00840202">
            <w:pPr>
              <w:pStyle w:val="ListParagraph"/>
              <w:numPr>
                <w:ilvl w:val="0"/>
                <w:numId w:val="19"/>
              </w:numPr>
            </w:pPr>
            <w:r>
              <w:t xml:space="preserve">Associate this to the client, by going </w:t>
            </w:r>
            <w:r w:rsidRPr="00810580">
              <w:t xml:space="preserve">to the client master file and </w:t>
            </w:r>
            <w:r w:rsidR="007C3830">
              <w:t xml:space="preserve">add </w:t>
            </w:r>
            <w:r w:rsidRPr="00810580">
              <w:t xml:space="preserve"> </w:t>
            </w:r>
            <w:r>
              <w:t xml:space="preserve">this </w:t>
            </w:r>
            <w:r w:rsidRPr="007C3830">
              <w:rPr>
                <w:i/>
              </w:rPr>
              <w:t>Client</w:t>
            </w:r>
            <w:r>
              <w:t xml:space="preserve"> </w:t>
            </w:r>
            <w:r w:rsidRPr="007C3830">
              <w:rPr>
                <w:i/>
              </w:rPr>
              <w:t>Override</w:t>
            </w:r>
            <w:r w:rsidR="007C3830">
              <w:t xml:space="preserve"> c</w:t>
            </w:r>
            <w:r>
              <w:t xml:space="preserve">ode of </w:t>
            </w:r>
            <w:r w:rsidRPr="007C3830">
              <w:rPr>
                <w:b/>
                <w:i/>
              </w:rPr>
              <w:t>AA</w:t>
            </w:r>
            <w:r w:rsidR="007C3830">
              <w:rPr>
                <w:b/>
                <w:i/>
              </w:rPr>
              <w:t xml:space="preserve"> </w:t>
            </w:r>
            <w:r>
              <w:t xml:space="preserve"> - </w:t>
            </w:r>
            <w:r w:rsidRPr="00397E3A">
              <w:rPr>
                <w:b/>
              </w:rPr>
              <w:t>Management Menu</w:t>
            </w:r>
            <w:r w:rsidRPr="00E32F1D">
              <w:t xml:space="preserve"> &gt; </w:t>
            </w:r>
            <w:r w:rsidRPr="00397E3A">
              <w:rPr>
                <w:b/>
              </w:rPr>
              <w:t>Client Update</w:t>
            </w:r>
          </w:p>
        </w:tc>
      </w:tr>
    </w:tbl>
    <w:p w:rsidR="00072953" w:rsidRDefault="00072953" w:rsidP="006628A6"/>
    <w:p w:rsidR="00072953" w:rsidRDefault="00072953" w:rsidP="00072953">
      <w:pPr>
        <w:pStyle w:val="Heading3"/>
      </w:pPr>
      <w:bookmarkStart w:id="25" w:name="_Toc348975294"/>
      <w:r>
        <w:t xml:space="preserve">Editable </w:t>
      </w:r>
      <w:r w:rsidRPr="00072953">
        <w:t>Event</w:t>
      </w:r>
      <w:r>
        <w:t xml:space="preserve"> </w:t>
      </w:r>
      <w:r w:rsidRPr="00072953">
        <w:t>Notes</w:t>
      </w:r>
      <w:bookmarkEnd w:id="25"/>
      <w:r>
        <w:t xml:space="preserve"> </w:t>
      </w:r>
    </w:p>
    <w:p w:rsidR="00072953" w:rsidRDefault="00072953" w:rsidP="00072953">
      <w:pPr>
        <w:autoSpaceDE/>
        <w:autoSpaceDN/>
        <w:adjustRightInd/>
        <w:spacing w:after="200" w:line="276" w:lineRule="auto"/>
      </w:pPr>
      <w:r>
        <w:t xml:space="preserve">You have the ability to add up to three </w:t>
      </w:r>
      <w:r w:rsidRPr="00072953">
        <w:rPr>
          <w:i/>
        </w:rPr>
        <w:t>Event Notes</w:t>
      </w:r>
      <w:r>
        <w:t xml:space="preserve">; it is the same functionality found in older </w:t>
      </w:r>
      <w:r w:rsidR="003B74D8">
        <w:t>versions with</w:t>
      </w:r>
      <w:r>
        <w:t xml:space="preserve"> the additional flexibility n to edit these notes before applying the event/sub event.</w:t>
      </w:r>
    </w:p>
    <w:p w:rsidR="00072953" w:rsidRDefault="00072953" w:rsidP="00072953">
      <w:pPr>
        <w:autoSpaceDE/>
        <w:autoSpaceDN/>
        <w:adjustRightInd/>
        <w:spacing w:after="200" w:line="276" w:lineRule="auto"/>
        <w:jc w:val="center"/>
      </w:pPr>
      <w:r>
        <w:rPr>
          <w:rFonts w:ascii="Cambria" w:hAnsi="Cambria"/>
          <w:noProof/>
        </w:rPr>
        <w:drawing>
          <wp:inline distT="0" distB="0" distL="0" distR="0">
            <wp:extent cx="5943600" cy="3147060"/>
            <wp:effectExtent l="19050" t="19050" r="19050" b="152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53" w:rsidRPr="001A1323" w:rsidRDefault="00072953" w:rsidP="00072953">
      <w:pPr>
        <w:pStyle w:val="Heading3"/>
      </w:pPr>
      <w:bookmarkStart w:id="26" w:name="_Toc348975295"/>
      <w:r w:rsidRPr="001A1323">
        <w:lastRenderedPageBreak/>
        <w:t>Standard Follow Up Days And Letter Code Through Events</w:t>
      </w:r>
      <w:bookmarkEnd w:id="26"/>
      <w:r w:rsidRPr="001A1323">
        <w:t xml:space="preserve"> </w:t>
      </w:r>
    </w:p>
    <w:p w:rsidR="00072953" w:rsidRDefault="00072953" w:rsidP="00072953">
      <w:r>
        <w:t>In Events, the s</w:t>
      </w:r>
      <w:r w:rsidRPr="00AC576E">
        <w:t xml:space="preserve">tandard number of follow up days and standard letter code </w:t>
      </w:r>
      <w:r w:rsidR="00DE301B">
        <w:t xml:space="preserve">is visible </w:t>
      </w:r>
      <w:r w:rsidRPr="00AC576E">
        <w:t>and editable</w:t>
      </w:r>
      <w:r w:rsidR="00DE301B">
        <w:t xml:space="preserve">.  </w:t>
      </w:r>
      <w:r w:rsidRPr="00AC576E">
        <w:t>When a</w:t>
      </w:r>
      <w:r>
        <w:t>n</w:t>
      </w:r>
      <w:r w:rsidRPr="00AC576E">
        <w:t xml:space="preserve"> RMEx </w:t>
      </w:r>
      <w:r w:rsidRPr="00DE301B">
        <w:rPr>
          <w:i/>
        </w:rPr>
        <w:t>smart</w:t>
      </w:r>
      <w:r w:rsidRPr="00AC576E">
        <w:t xml:space="preserve"> </w:t>
      </w:r>
      <w:r w:rsidRPr="00DE301B">
        <w:rPr>
          <w:i/>
        </w:rPr>
        <w:t>code</w:t>
      </w:r>
      <w:r w:rsidRPr="00AC576E">
        <w:t xml:space="preserve"> is set up with optional follow up and letter, the standard setting will be visible to the collectors through an event/ sub event</w:t>
      </w:r>
      <w:r>
        <w:t xml:space="preserve"> </w:t>
      </w:r>
      <w:r w:rsidR="00DE301B">
        <w:t>(</w:t>
      </w:r>
      <w:r>
        <w:t>as shown above</w:t>
      </w:r>
      <w:r w:rsidR="00DE301B">
        <w:t>)</w:t>
      </w:r>
      <w:r>
        <w:t xml:space="preserve">. The user </w:t>
      </w:r>
      <w:r w:rsidR="00DE301B">
        <w:t xml:space="preserve">can choose </w:t>
      </w:r>
      <w:r>
        <w:t xml:space="preserve">to </w:t>
      </w:r>
      <w:r w:rsidRPr="00AC576E">
        <w:t>edit or to apply the standard information through the event.</w:t>
      </w:r>
    </w:p>
    <w:p w:rsidR="00072953" w:rsidRDefault="00072953" w:rsidP="00072953"/>
    <w:p w:rsidR="00072953" w:rsidRPr="00602108" w:rsidRDefault="00072953" w:rsidP="00072953">
      <w:pPr>
        <w:pStyle w:val="Heading3"/>
      </w:pPr>
      <w:bookmarkStart w:id="27" w:name="_Toc348975296"/>
      <w:r>
        <w:t>E</w:t>
      </w:r>
      <w:r w:rsidRPr="00602108">
        <w:t>vents</w:t>
      </w:r>
      <w:r>
        <w:t xml:space="preserve"> Help Text</w:t>
      </w:r>
      <w:bookmarkEnd w:id="27"/>
    </w:p>
    <w:p w:rsidR="00072953" w:rsidRDefault="00072953" w:rsidP="00072953">
      <w:r w:rsidRPr="00AC576E">
        <w:t xml:space="preserve">Help text can be defined for each and every event and sub event using </w:t>
      </w:r>
      <w:r w:rsidRPr="00DE301B">
        <w:rPr>
          <w:i/>
        </w:rPr>
        <w:t>RMEx Site Control Panel</w:t>
      </w:r>
      <w:r w:rsidRPr="00AC576E">
        <w:t xml:space="preserve">. </w:t>
      </w:r>
      <w:r w:rsidR="00DE301B">
        <w:t xml:space="preserve">(See the section, </w:t>
      </w:r>
      <w:r w:rsidR="00DE301B" w:rsidRPr="002B6D3B">
        <w:rPr>
          <w:i/>
        </w:rPr>
        <w:t xml:space="preserve">RMEx Administration </w:t>
      </w:r>
      <w:r w:rsidR="002B6D3B" w:rsidRPr="002B6D3B">
        <w:rPr>
          <w:i/>
        </w:rPr>
        <w:t>Changes</w:t>
      </w:r>
      <w:r w:rsidR="002B6D3B">
        <w:t xml:space="preserve"> </w:t>
      </w:r>
      <w:r w:rsidR="00DE301B">
        <w:t xml:space="preserve">for </w:t>
      </w:r>
      <w:r w:rsidRPr="00AC576E">
        <w:t>details on</w:t>
      </w:r>
      <w:r w:rsidR="00DE301B">
        <w:t xml:space="preserve"> </w:t>
      </w:r>
      <w:r w:rsidR="00DE301B" w:rsidRPr="00DE301B">
        <w:rPr>
          <w:i/>
        </w:rPr>
        <w:t>the</w:t>
      </w:r>
      <w:r w:rsidRPr="00DE301B">
        <w:rPr>
          <w:i/>
        </w:rPr>
        <w:t xml:space="preserve"> RMEx Control </w:t>
      </w:r>
      <w:r w:rsidR="003B74D8" w:rsidRPr="00DE301B">
        <w:rPr>
          <w:i/>
        </w:rPr>
        <w:t>Panel</w:t>
      </w:r>
      <w:r w:rsidR="003B74D8">
        <w:t>)</w:t>
      </w:r>
      <w:r w:rsidR="00DE301B">
        <w:t>.</w:t>
      </w:r>
    </w:p>
    <w:p w:rsidR="009C37FC" w:rsidRDefault="003749F8" w:rsidP="009C37FC">
      <w:pPr>
        <w:pStyle w:val="Heading2"/>
      </w:pPr>
      <w:bookmarkStart w:id="28" w:name="_Toc348975297"/>
      <w:r>
        <w:t xml:space="preserve">Printing </w:t>
      </w:r>
      <w:r w:rsidR="009C37FC">
        <w:t>Settlement Letters</w:t>
      </w:r>
      <w:bookmarkEnd w:id="28"/>
    </w:p>
    <w:p w:rsidR="005F4DA1" w:rsidRDefault="005F4DA1" w:rsidP="005F4DA1">
      <w:pPr>
        <w:pStyle w:val="PlainText"/>
      </w:pPr>
    </w:p>
    <w:p w:rsidR="00A9295B" w:rsidRDefault="005F4DA1" w:rsidP="00A9295B">
      <w:pPr>
        <w:pStyle w:val="PlainText"/>
      </w:pPr>
      <w:r>
        <w:t xml:space="preserve">Settlement letters </w:t>
      </w:r>
      <w:r w:rsidRPr="005F4DA1">
        <w:rPr>
          <w:u w:val="single"/>
        </w:rPr>
        <w:t>were not</w:t>
      </w:r>
      <w:r>
        <w:t xml:space="preserve"> logged in letter history. The logic has changed for them to go to </w:t>
      </w:r>
      <w:r w:rsidRPr="005F4DA1">
        <w:rPr>
          <w:i/>
        </w:rPr>
        <w:t>letters pending</w:t>
      </w:r>
      <w:r>
        <w:t xml:space="preserve"> and print normally.  To print a letter immediately, use </w:t>
      </w:r>
      <w:r w:rsidRPr="005F4DA1">
        <w:rPr>
          <w:b/>
        </w:rPr>
        <w:t>I</w:t>
      </w:r>
      <w:r>
        <w:t xml:space="preserve"> option to </w:t>
      </w:r>
      <w:r w:rsidRPr="005F4DA1">
        <w:rPr>
          <w:i/>
        </w:rPr>
        <w:t>print</w:t>
      </w:r>
      <w:r>
        <w:t xml:space="preserve"> </w:t>
      </w:r>
      <w:r w:rsidRPr="005F4DA1">
        <w:rPr>
          <w:i/>
        </w:rPr>
        <w:t>now</w:t>
      </w:r>
      <w:r>
        <w:t>. This works as it did in the previous release and the letter prints immediately.</w:t>
      </w:r>
    </w:p>
    <w:p w:rsidR="002D0D32" w:rsidRDefault="002D0D32" w:rsidP="00A9295B">
      <w:pPr>
        <w:pStyle w:val="Heading1"/>
      </w:pPr>
      <w:bookmarkStart w:id="29" w:name="_Toc348975298"/>
      <w:r>
        <w:t>I-Tel Updates</w:t>
      </w:r>
      <w:bookmarkEnd w:id="29"/>
    </w:p>
    <w:p w:rsidR="00F1755A" w:rsidRDefault="00F1755A" w:rsidP="00F1755A">
      <w:pPr>
        <w:pStyle w:val="Heading2"/>
      </w:pPr>
      <w:bookmarkStart w:id="30" w:name="_Toc348975299"/>
      <w:r>
        <w:t>State Options for Time Zones</w:t>
      </w:r>
      <w:bookmarkEnd w:id="30"/>
      <w:r>
        <w:t xml:space="preserve"> </w:t>
      </w:r>
    </w:p>
    <w:p w:rsidR="00F1755A" w:rsidRPr="00F1755A" w:rsidRDefault="00F1755A" w:rsidP="00A9295B"/>
    <w:p w:rsidR="00A9295B" w:rsidRPr="00A9295B" w:rsidRDefault="001570EE" w:rsidP="00A9295B">
      <w:r w:rsidRPr="001570EE">
        <w:rPr>
          <w:b/>
        </w:rPr>
        <w:t>IMPORTANT</w:t>
      </w:r>
      <w:r w:rsidR="00A9295B">
        <w:rPr>
          <w:b/>
        </w:rPr>
        <w:t>:</w:t>
      </w:r>
      <w:r>
        <w:rPr>
          <w:b/>
        </w:rPr>
        <w:t xml:space="preserve"> </w:t>
      </w:r>
      <w:r w:rsidR="00A9295B">
        <w:rPr>
          <w:b/>
        </w:rPr>
        <w:t xml:space="preserve"> </w:t>
      </w:r>
      <w:r w:rsidR="00A9295B" w:rsidRPr="00A9295B">
        <w:t>I</w:t>
      </w:r>
      <w:r w:rsidR="00A9295B">
        <w:rPr>
          <w:b/>
        </w:rPr>
        <w:t>-</w:t>
      </w:r>
      <w:r w:rsidR="00A9295B" w:rsidRPr="001570EE">
        <w:t>Tel Dialer</w:t>
      </w:r>
      <w:r w:rsidR="00A9295B">
        <w:rPr>
          <w:b/>
        </w:rPr>
        <w:t xml:space="preserve"> c</w:t>
      </w:r>
      <w:r w:rsidR="00A9295B" w:rsidRPr="00A9295B">
        <w:t xml:space="preserve">lients </w:t>
      </w:r>
      <w:r w:rsidRPr="001570EE">
        <w:rPr>
          <w:u w:val="single"/>
        </w:rPr>
        <w:t>must</w:t>
      </w:r>
      <w:r w:rsidR="00A9295B" w:rsidRPr="00A9295B">
        <w:t xml:space="preserve"> setu</w:t>
      </w:r>
      <w:r>
        <w:t>p State O</w:t>
      </w:r>
      <w:r w:rsidR="00A9295B" w:rsidRPr="00A9295B">
        <w:t xml:space="preserve">ptions for Time Zones. </w:t>
      </w:r>
      <w:r>
        <w:t xml:space="preserve">  </w:t>
      </w:r>
      <w:r w:rsidR="00A9295B" w:rsidRPr="00A9295B">
        <w:t>These</w:t>
      </w:r>
      <w:r>
        <w:t xml:space="preserve"> fields </w:t>
      </w:r>
      <w:r w:rsidRPr="001570EE">
        <w:rPr>
          <w:u w:val="single"/>
        </w:rPr>
        <w:t>must</w:t>
      </w:r>
      <w:r>
        <w:t xml:space="preserve"> be setup for </w:t>
      </w:r>
      <w:r w:rsidR="007B5A44">
        <w:rPr>
          <w:u w:val="single"/>
        </w:rPr>
        <w:t>every</w:t>
      </w:r>
      <w:r>
        <w:t xml:space="preserve"> state from the </w:t>
      </w:r>
      <w:r w:rsidRPr="001570EE">
        <w:rPr>
          <w:b/>
        </w:rPr>
        <w:t>System Control Menu (2</w:t>
      </w:r>
      <w:r>
        <w:t xml:space="preserve">) &gt; </w:t>
      </w:r>
      <w:r w:rsidRPr="001570EE">
        <w:rPr>
          <w:b/>
        </w:rPr>
        <w:t>State options</w:t>
      </w:r>
      <w:r>
        <w:t>.</w:t>
      </w:r>
    </w:p>
    <w:p w:rsidR="00A9295B" w:rsidRPr="00A9295B" w:rsidRDefault="00A9295B" w:rsidP="00A9295B"/>
    <w:p w:rsidR="00A9295B" w:rsidRDefault="003D1E92" w:rsidP="00A9295B">
      <w:r>
        <w:t xml:space="preserve">The option </w:t>
      </w:r>
      <w:r w:rsidR="00A9295B" w:rsidRPr="007B5A44">
        <w:rPr>
          <w:i/>
        </w:rPr>
        <w:t>No workin</w:t>
      </w:r>
      <w:r w:rsidR="007B5A44" w:rsidRPr="007B5A44">
        <w:rPr>
          <w:i/>
        </w:rPr>
        <w:t>g before ______ or after _____</w:t>
      </w:r>
      <w:r w:rsidR="007B5A44">
        <w:t xml:space="preserve"> </w:t>
      </w:r>
      <w:r w:rsidR="007B5A44" w:rsidRPr="007B5A44">
        <w:rPr>
          <w:u w:val="single"/>
        </w:rPr>
        <w:t>must</w:t>
      </w:r>
      <w:r w:rsidR="007B5A44">
        <w:t xml:space="preserve"> be s</w:t>
      </w:r>
      <w:r w:rsidR="00A9295B" w:rsidRPr="00A9295B">
        <w:t>etup if you are using the I</w:t>
      </w:r>
      <w:r w:rsidR="007B5A44">
        <w:t>-</w:t>
      </w:r>
      <w:r w:rsidR="00A9295B" w:rsidRPr="00A9295B">
        <w:t xml:space="preserve">Tel dialer for </w:t>
      </w:r>
      <w:r w:rsidR="007B5A44" w:rsidRPr="007B5A44">
        <w:rPr>
          <w:u w:val="single"/>
        </w:rPr>
        <w:t>every</w:t>
      </w:r>
      <w:r w:rsidR="00A9295B" w:rsidRPr="00A9295B">
        <w:t xml:space="preserve"> state. This feature designates the times that you are allowed to call each state based on the </w:t>
      </w:r>
      <w:r w:rsidR="00A9295B" w:rsidRPr="007B5A44">
        <w:rPr>
          <w:i/>
        </w:rPr>
        <w:t>Time</w:t>
      </w:r>
      <w:r w:rsidR="00A9295B" w:rsidRPr="00A9295B">
        <w:t xml:space="preserve"> </w:t>
      </w:r>
      <w:r w:rsidR="00A9295B" w:rsidRPr="007B5A44">
        <w:rPr>
          <w:i/>
        </w:rPr>
        <w:t>Zone</w:t>
      </w:r>
      <w:r w:rsidR="00A9295B" w:rsidRPr="00A9295B">
        <w:t xml:space="preserve"> that </w:t>
      </w:r>
      <w:r w:rsidR="007B5A44" w:rsidRPr="007B5A44">
        <w:rPr>
          <w:b/>
          <w:u w:val="single"/>
        </w:rPr>
        <w:t>you</w:t>
      </w:r>
      <w:r w:rsidR="00A9295B" w:rsidRPr="007B5A44">
        <w:rPr>
          <w:b/>
          <w:u w:val="single"/>
        </w:rPr>
        <w:t xml:space="preserve"> are calling from</w:t>
      </w:r>
      <w:r w:rsidR="00A9295B" w:rsidRPr="00A9295B">
        <w:t xml:space="preserve">, and works in conjunction with the </w:t>
      </w:r>
      <w:r w:rsidR="00A9295B" w:rsidRPr="007B5A44">
        <w:rPr>
          <w:i/>
        </w:rPr>
        <w:t>Melissa</w:t>
      </w:r>
      <w:r w:rsidR="00A9295B" w:rsidRPr="00A9295B">
        <w:t xml:space="preserve"> </w:t>
      </w:r>
      <w:r w:rsidR="00A9295B" w:rsidRPr="007B5A44">
        <w:rPr>
          <w:i/>
        </w:rPr>
        <w:t>Data</w:t>
      </w:r>
      <w:r w:rsidR="00A9295B" w:rsidRPr="00A9295B">
        <w:t xml:space="preserve"> </w:t>
      </w:r>
      <w:r w:rsidR="00A9295B" w:rsidRPr="007B5A44">
        <w:rPr>
          <w:i/>
        </w:rPr>
        <w:t>Time</w:t>
      </w:r>
      <w:r w:rsidR="00A9295B" w:rsidRPr="00A9295B">
        <w:t xml:space="preserve"> </w:t>
      </w:r>
      <w:r w:rsidR="00A9295B" w:rsidRPr="007B5A44">
        <w:rPr>
          <w:i/>
        </w:rPr>
        <w:t>Zone</w:t>
      </w:r>
      <w:r w:rsidR="00A9295B" w:rsidRPr="00A9295B">
        <w:t xml:space="preserve"> file. </w:t>
      </w:r>
    </w:p>
    <w:p w:rsidR="007B5A44" w:rsidRPr="00A9295B" w:rsidRDefault="007B5A44" w:rsidP="00A9295B"/>
    <w:p w:rsidR="007B5A44" w:rsidRDefault="005A5F33" w:rsidP="00A9295B">
      <w:r w:rsidRPr="005A5F33">
        <w:rPr>
          <w:b/>
        </w:rPr>
        <w:t>EXAMPLE</w:t>
      </w:r>
      <w:r w:rsidR="007B5A44">
        <w:t>:</w:t>
      </w:r>
    </w:p>
    <w:p w:rsidR="007B5A44" w:rsidRDefault="007B5A44" w:rsidP="00A9295B"/>
    <w:p w:rsidR="008D04C9" w:rsidRDefault="00A9295B" w:rsidP="008D04C9">
      <w:pPr>
        <w:pStyle w:val="ListParagraph"/>
        <w:numPr>
          <w:ilvl w:val="0"/>
          <w:numId w:val="23"/>
        </w:numPr>
      </w:pPr>
      <w:r w:rsidRPr="00A9295B">
        <w:t>If you are a collection agency working from New York State</w:t>
      </w:r>
      <w:r w:rsidR="008D04C9">
        <w:t xml:space="preserve">: </w:t>
      </w:r>
    </w:p>
    <w:p w:rsidR="008D04C9" w:rsidRDefault="008D04C9" w:rsidP="008D04C9">
      <w:pPr>
        <w:pStyle w:val="ListParagraph"/>
        <w:numPr>
          <w:ilvl w:val="1"/>
          <w:numId w:val="23"/>
        </w:numPr>
      </w:pPr>
      <w:r>
        <w:t>Y</w:t>
      </w:r>
      <w:r w:rsidR="00A9295B" w:rsidRPr="00A9295B">
        <w:t>our Cali</w:t>
      </w:r>
      <w:r>
        <w:t xml:space="preserve">fornia state options could say </w:t>
      </w:r>
      <w:r w:rsidR="00A9295B" w:rsidRPr="008D04C9">
        <w:rPr>
          <w:i/>
        </w:rPr>
        <w:t>No wor</w:t>
      </w:r>
      <w:r w:rsidRPr="008D04C9">
        <w:rPr>
          <w:i/>
        </w:rPr>
        <w:t>king before 1100 or after 0100</w:t>
      </w:r>
      <w:r>
        <w:t>.</w:t>
      </w:r>
    </w:p>
    <w:p w:rsidR="008D04C9" w:rsidRDefault="00A9295B" w:rsidP="008D04C9">
      <w:pPr>
        <w:pStyle w:val="ListParagraph"/>
        <w:numPr>
          <w:ilvl w:val="2"/>
          <w:numId w:val="23"/>
        </w:numPr>
      </w:pPr>
      <w:r w:rsidRPr="00A9295B">
        <w:t>For a debtor in California that would be between 8am and 10pm</w:t>
      </w:r>
      <w:r w:rsidR="008D04C9">
        <w:t xml:space="preserve">. </w:t>
      </w:r>
    </w:p>
    <w:p w:rsidR="003D1E92" w:rsidRDefault="003D1E92" w:rsidP="003D1E92">
      <w:pPr>
        <w:ind w:left="1080"/>
      </w:pPr>
    </w:p>
    <w:p w:rsidR="008D04C9" w:rsidRDefault="00A9295B" w:rsidP="00A9295B">
      <w:pPr>
        <w:pStyle w:val="ListParagraph"/>
        <w:numPr>
          <w:ilvl w:val="0"/>
          <w:numId w:val="23"/>
        </w:numPr>
      </w:pPr>
      <w:r w:rsidRPr="008D04C9">
        <w:rPr>
          <w:i/>
        </w:rPr>
        <w:t>Use time for dialer processing (Y) Y</w:t>
      </w:r>
      <w:r w:rsidRPr="00A9295B">
        <w:t xml:space="preserve">. </w:t>
      </w:r>
    </w:p>
    <w:p w:rsidR="00A9295B" w:rsidRPr="00A9295B" w:rsidRDefault="00A9295B" w:rsidP="008D04C9">
      <w:pPr>
        <w:pStyle w:val="ListParagraph"/>
        <w:numPr>
          <w:ilvl w:val="1"/>
          <w:numId w:val="23"/>
        </w:numPr>
      </w:pPr>
      <w:r w:rsidRPr="00A9295B">
        <w:t xml:space="preserve">Once the working times are setup, put a </w:t>
      </w:r>
      <w:r w:rsidRPr="008D04C9">
        <w:rPr>
          <w:b/>
        </w:rPr>
        <w:t>Y</w:t>
      </w:r>
      <w:r w:rsidR="008D04C9">
        <w:t xml:space="preserve"> in </w:t>
      </w:r>
      <w:r w:rsidRPr="008D04C9">
        <w:rPr>
          <w:b/>
        </w:rPr>
        <w:t>Use t</w:t>
      </w:r>
      <w:r w:rsidR="008D04C9" w:rsidRPr="008D04C9">
        <w:rPr>
          <w:b/>
        </w:rPr>
        <w:t>ime for dialer processing (Y) Y</w:t>
      </w:r>
      <w:r w:rsidRPr="00A9295B">
        <w:t xml:space="preserve"> on that same page.   </w:t>
      </w:r>
    </w:p>
    <w:p w:rsidR="00A9295B" w:rsidRPr="00A9295B" w:rsidRDefault="00A9295B" w:rsidP="00A9295B"/>
    <w:p w:rsidR="00DC2B0B" w:rsidRDefault="00DC2B0B" w:rsidP="003D1E92">
      <w:pPr>
        <w:pStyle w:val="Heading3"/>
      </w:pPr>
    </w:p>
    <w:p w:rsidR="00A9295B" w:rsidRPr="003D1E92" w:rsidRDefault="00A9295B" w:rsidP="00DC2B0B">
      <w:pPr>
        <w:pStyle w:val="Heading3"/>
      </w:pPr>
      <w:bookmarkStart w:id="31" w:name="_Toc348975300"/>
      <w:r w:rsidRPr="003D1E92">
        <w:t xml:space="preserve">How </w:t>
      </w:r>
      <w:r w:rsidR="00AC7693" w:rsidRPr="003D1E92">
        <w:t>Calling Times Are Determined When Calling A Debtor</w:t>
      </w:r>
      <w:bookmarkEnd w:id="31"/>
    </w:p>
    <w:p w:rsidR="003D1E92" w:rsidRPr="003D1E92" w:rsidRDefault="003D1E92" w:rsidP="003D1E92"/>
    <w:p w:rsidR="00A9295B" w:rsidRDefault="00A9295B" w:rsidP="003D1E92">
      <w:pPr>
        <w:pStyle w:val="ListParagraph"/>
        <w:numPr>
          <w:ilvl w:val="0"/>
          <w:numId w:val="24"/>
        </w:numPr>
      </w:pPr>
      <w:r w:rsidRPr="00A9295B">
        <w:t xml:space="preserve">RMEx looks at the </w:t>
      </w:r>
      <w:r w:rsidR="003D1E92">
        <w:t>p</w:t>
      </w:r>
      <w:r w:rsidRPr="00A9295B">
        <w:t>ho</w:t>
      </w:r>
      <w:r w:rsidR="003D1E92">
        <w:t>ne number on an account (</w:t>
      </w:r>
      <w:r w:rsidR="003D1E92" w:rsidRPr="003D1E92">
        <w:rPr>
          <w:i/>
        </w:rPr>
        <w:t>First</w:t>
      </w:r>
      <w:r w:rsidR="003D1E92">
        <w:t xml:space="preserve"> </w:t>
      </w:r>
      <w:r w:rsidR="003D1E92" w:rsidRPr="003D1E92">
        <w:rPr>
          <w:i/>
        </w:rPr>
        <w:t>D</w:t>
      </w:r>
      <w:r w:rsidRPr="003D1E92">
        <w:rPr>
          <w:i/>
        </w:rPr>
        <w:t>etail</w:t>
      </w:r>
      <w:r w:rsidRPr="00A9295B">
        <w:t xml:space="preserve"> </w:t>
      </w:r>
      <w:r w:rsidR="003D1E92">
        <w:t xml:space="preserve">screen </w:t>
      </w:r>
      <w:r w:rsidRPr="00A9295B">
        <w:t xml:space="preserve">and </w:t>
      </w:r>
      <w:r w:rsidRPr="003D1E92">
        <w:rPr>
          <w:i/>
        </w:rPr>
        <w:t>Other</w:t>
      </w:r>
      <w:r w:rsidRPr="00A9295B">
        <w:t xml:space="preserve"> </w:t>
      </w:r>
      <w:r w:rsidRPr="003D1E92">
        <w:rPr>
          <w:i/>
        </w:rPr>
        <w:t>Phones</w:t>
      </w:r>
      <w:r w:rsidRPr="00A9295B">
        <w:t xml:space="preserve">) and based on the </w:t>
      </w:r>
      <w:r w:rsidR="003D1E92">
        <w:t>area c</w:t>
      </w:r>
      <w:r w:rsidRPr="00A9295B">
        <w:t xml:space="preserve">ode and </w:t>
      </w:r>
      <w:r w:rsidR="003D1E92">
        <w:t xml:space="preserve">exchange, the </w:t>
      </w:r>
      <w:r w:rsidR="009E4D6A" w:rsidRPr="009E4D6A">
        <w:rPr>
          <w:i/>
        </w:rPr>
        <w:t>Time Zones</w:t>
      </w:r>
      <w:r w:rsidR="009E4D6A" w:rsidRPr="00A9295B">
        <w:t xml:space="preserve"> </w:t>
      </w:r>
      <w:r w:rsidRPr="00A9295B">
        <w:t>for all the number</w:t>
      </w:r>
      <w:r w:rsidR="003D1E92">
        <w:t>s</w:t>
      </w:r>
      <w:r w:rsidRPr="00A9295B">
        <w:t xml:space="preserve"> are determined. </w:t>
      </w:r>
    </w:p>
    <w:p w:rsidR="003D1E92" w:rsidRPr="00A9295B" w:rsidRDefault="003D1E92" w:rsidP="00A9295B"/>
    <w:p w:rsidR="003D1E92" w:rsidRDefault="00A9295B" w:rsidP="00A9295B">
      <w:pPr>
        <w:pStyle w:val="ListParagraph"/>
        <w:numPr>
          <w:ilvl w:val="0"/>
          <w:numId w:val="24"/>
        </w:numPr>
      </w:pPr>
      <w:r w:rsidRPr="00A9295B">
        <w:t>The Debtor</w:t>
      </w:r>
      <w:r w:rsidR="003D1E92">
        <w:t>’</w:t>
      </w:r>
      <w:r w:rsidRPr="00A9295B">
        <w:t xml:space="preserve">s address is also looked at to see what state that debtor resides in. </w:t>
      </w:r>
    </w:p>
    <w:p w:rsidR="003D1E92" w:rsidRDefault="003D1E92" w:rsidP="003D1E92">
      <w:pPr>
        <w:pStyle w:val="ListParagraph"/>
      </w:pPr>
    </w:p>
    <w:p w:rsidR="00A9295B" w:rsidRDefault="00A9295B" w:rsidP="00A9295B">
      <w:pPr>
        <w:pStyle w:val="ListParagraph"/>
        <w:numPr>
          <w:ilvl w:val="0"/>
          <w:numId w:val="24"/>
        </w:numPr>
      </w:pPr>
      <w:r w:rsidRPr="00A9295B">
        <w:t xml:space="preserve">The system will then review the </w:t>
      </w:r>
      <w:r w:rsidRPr="003D1E92">
        <w:rPr>
          <w:i/>
        </w:rPr>
        <w:t>State</w:t>
      </w:r>
      <w:r w:rsidRPr="00A9295B">
        <w:t xml:space="preserve"> </w:t>
      </w:r>
      <w:r w:rsidRPr="003D1E92">
        <w:rPr>
          <w:i/>
        </w:rPr>
        <w:t>Options</w:t>
      </w:r>
      <w:r w:rsidR="003D1E92">
        <w:t xml:space="preserve"> - </w:t>
      </w:r>
      <w:r w:rsidRPr="003D1E92">
        <w:rPr>
          <w:i/>
        </w:rPr>
        <w:t>Before or After</w:t>
      </w:r>
      <w:r w:rsidRPr="00A9295B">
        <w:t xml:space="preserve"> settings, and compare that to the </w:t>
      </w:r>
      <w:r w:rsidRPr="003D1E92">
        <w:rPr>
          <w:i/>
        </w:rPr>
        <w:t>Melissa</w:t>
      </w:r>
      <w:r w:rsidRPr="00A9295B">
        <w:t xml:space="preserve"> </w:t>
      </w:r>
      <w:r w:rsidRPr="003D1E92">
        <w:rPr>
          <w:i/>
        </w:rPr>
        <w:t>Data</w:t>
      </w:r>
      <w:r w:rsidR="003D1E92">
        <w:t xml:space="preserve"> file (a</w:t>
      </w:r>
      <w:r w:rsidRPr="00A9295B">
        <w:t xml:space="preserve">rea code and exchange), and determine what is the safest time to call the debtor. </w:t>
      </w:r>
    </w:p>
    <w:p w:rsidR="003D1E92" w:rsidRDefault="003D1E92" w:rsidP="003D1E92">
      <w:pPr>
        <w:pStyle w:val="ListParagraph"/>
        <w:ind w:left="1440"/>
      </w:pPr>
    </w:p>
    <w:p w:rsidR="00A9295B" w:rsidRPr="00A9295B" w:rsidRDefault="003D1E92" w:rsidP="003D1E92">
      <w:pPr>
        <w:ind w:left="360"/>
      </w:pPr>
      <w:r w:rsidRPr="003D1E92">
        <w:rPr>
          <w:b/>
        </w:rPr>
        <w:t>EXAMPLE</w:t>
      </w:r>
      <w:r w:rsidR="006C45AF">
        <w:rPr>
          <w:b/>
        </w:rPr>
        <w:t xml:space="preserve"> A</w:t>
      </w:r>
      <w:r w:rsidR="00A9295B" w:rsidRPr="00A9295B">
        <w:t>:</w:t>
      </w:r>
      <w:r w:rsidR="009E4D6A">
        <w:t xml:space="preserve">  Debtor’s residence state is </w:t>
      </w:r>
      <w:r w:rsidR="009E4D6A" w:rsidRPr="009E4D6A">
        <w:rPr>
          <w:u w:val="single"/>
        </w:rPr>
        <w:t>different</w:t>
      </w:r>
      <w:r w:rsidR="009E4D6A">
        <w:t xml:space="preserve"> than state cell phone number</w:t>
      </w:r>
      <w:r>
        <w:br/>
      </w:r>
    </w:p>
    <w:p w:rsidR="003D1E92" w:rsidRDefault="00A9295B" w:rsidP="003D1E92">
      <w:pPr>
        <w:pStyle w:val="ListParagraph"/>
        <w:numPr>
          <w:ilvl w:val="0"/>
          <w:numId w:val="25"/>
        </w:numPr>
      </w:pPr>
      <w:r w:rsidRPr="00A9295B">
        <w:t xml:space="preserve">Your Agency is in </w:t>
      </w:r>
      <w:r w:rsidRPr="006C45AF">
        <w:rPr>
          <w:i/>
        </w:rPr>
        <w:t>New</w:t>
      </w:r>
      <w:r w:rsidRPr="00A9295B">
        <w:t xml:space="preserve"> </w:t>
      </w:r>
      <w:r w:rsidRPr="006C45AF">
        <w:rPr>
          <w:i/>
        </w:rPr>
        <w:t>York</w:t>
      </w:r>
      <w:r w:rsidR="003D1E92">
        <w:t xml:space="preserve"> </w:t>
      </w:r>
      <w:r w:rsidR="003D1E92" w:rsidRPr="003D1E92">
        <w:rPr>
          <w:b/>
          <w:i/>
        </w:rPr>
        <w:t>and</w:t>
      </w:r>
    </w:p>
    <w:p w:rsidR="003D1E92" w:rsidRDefault="00A9295B" w:rsidP="003D1E92">
      <w:pPr>
        <w:pStyle w:val="ListParagraph"/>
        <w:numPr>
          <w:ilvl w:val="0"/>
          <w:numId w:val="25"/>
        </w:numPr>
      </w:pPr>
      <w:r w:rsidRPr="00A9295B">
        <w:t xml:space="preserve">The debtor lives in </w:t>
      </w:r>
      <w:r w:rsidRPr="006C45AF">
        <w:rPr>
          <w:i/>
        </w:rPr>
        <w:t>New</w:t>
      </w:r>
      <w:r w:rsidRPr="00A9295B">
        <w:t xml:space="preserve"> </w:t>
      </w:r>
      <w:r w:rsidRPr="006C45AF">
        <w:rPr>
          <w:i/>
        </w:rPr>
        <w:t>York</w:t>
      </w:r>
      <w:r w:rsidRPr="00A9295B">
        <w:t xml:space="preserve"> </w:t>
      </w:r>
      <w:r w:rsidR="003D1E92" w:rsidRPr="003D1E92">
        <w:rPr>
          <w:b/>
          <w:i/>
        </w:rPr>
        <w:t>but</w:t>
      </w:r>
    </w:p>
    <w:p w:rsidR="00A9295B" w:rsidRDefault="003D1E92" w:rsidP="003D1E92">
      <w:pPr>
        <w:pStyle w:val="ListParagraph"/>
        <w:numPr>
          <w:ilvl w:val="0"/>
          <w:numId w:val="25"/>
        </w:numPr>
      </w:pPr>
      <w:r>
        <w:t xml:space="preserve">The debtor </w:t>
      </w:r>
      <w:r w:rsidR="00A9295B" w:rsidRPr="00A9295B">
        <w:t xml:space="preserve">has a work cell that is a </w:t>
      </w:r>
      <w:r w:rsidR="00A9295B" w:rsidRPr="006C45AF">
        <w:rPr>
          <w:i/>
        </w:rPr>
        <w:t>California</w:t>
      </w:r>
      <w:r w:rsidR="00A9295B" w:rsidRPr="00A9295B">
        <w:t xml:space="preserve"> number</w:t>
      </w:r>
    </w:p>
    <w:p w:rsidR="003D1E92" w:rsidRDefault="003D1E92" w:rsidP="003D1E92"/>
    <w:p w:rsidR="00A9295B" w:rsidRDefault="003D1E92" w:rsidP="003D1E92">
      <w:pPr>
        <w:ind w:left="360" w:firstLine="360"/>
      </w:pPr>
      <w:r>
        <w:rPr>
          <w:b/>
        </w:rPr>
        <w:t>C</w:t>
      </w:r>
      <w:r w:rsidR="00A9295B" w:rsidRPr="003D1E92">
        <w:rPr>
          <w:b/>
        </w:rPr>
        <w:t xml:space="preserve">alling </w:t>
      </w:r>
      <w:r>
        <w:rPr>
          <w:b/>
        </w:rPr>
        <w:t>T</w:t>
      </w:r>
      <w:r w:rsidR="00A9295B" w:rsidRPr="003D1E92">
        <w:rPr>
          <w:b/>
        </w:rPr>
        <w:t>imes</w:t>
      </w:r>
      <w:r w:rsidR="004A77D7">
        <w:rPr>
          <w:b/>
        </w:rPr>
        <w:t xml:space="preserve">: </w:t>
      </w:r>
      <w:r>
        <w:t xml:space="preserve"> (b</w:t>
      </w:r>
      <w:r w:rsidR="00A9295B" w:rsidRPr="00A9295B">
        <w:t xml:space="preserve">ased on your setup options) </w:t>
      </w:r>
      <w:r>
        <w:t xml:space="preserve">could be </w:t>
      </w:r>
      <w:r w:rsidR="00A9295B" w:rsidRPr="00A9295B">
        <w:t xml:space="preserve">11am to 10pm your </w:t>
      </w:r>
      <w:r>
        <w:t xml:space="preserve">(New York) </w:t>
      </w:r>
      <w:r w:rsidR="00A9295B" w:rsidRPr="00A9295B">
        <w:t xml:space="preserve">time. </w:t>
      </w:r>
    </w:p>
    <w:p w:rsidR="006C45AF" w:rsidRPr="00A9295B" w:rsidRDefault="006C45AF" w:rsidP="003D1E92">
      <w:pPr>
        <w:ind w:left="360" w:firstLine="360"/>
      </w:pPr>
    </w:p>
    <w:p w:rsidR="00A9295B" w:rsidRPr="009E4D6A" w:rsidRDefault="006C45AF" w:rsidP="009E4D6A">
      <w:pPr>
        <w:ind w:firstLine="360"/>
        <w:rPr>
          <w:b/>
        </w:rPr>
      </w:pPr>
      <w:r w:rsidRPr="009E4D6A">
        <w:rPr>
          <w:b/>
        </w:rPr>
        <w:t>EXAMPLE B:</w:t>
      </w:r>
      <w:r w:rsidR="009E4D6A">
        <w:rPr>
          <w:b/>
        </w:rPr>
        <w:t xml:space="preserve">  </w:t>
      </w:r>
      <w:r w:rsidR="009E4D6A">
        <w:t>S</w:t>
      </w:r>
      <w:r w:rsidR="009E4D6A" w:rsidRPr="00A9295B">
        <w:t xml:space="preserve">tates that have more than one </w:t>
      </w:r>
      <w:r w:rsidR="009E4D6A" w:rsidRPr="009E4D6A">
        <w:rPr>
          <w:i/>
        </w:rPr>
        <w:t>Time</w:t>
      </w:r>
      <w:r w:rsidR="009E4D6A" w:rsidRPr="00A9295B">
        <w:t xml:space="preserve"> </w:t>
      </w:r>
      <w:r w:rsidR="009E4D6A" w:rsidRPr="009E4D6A">
        <w:rPr>
          <w:i/>
        </w:rPr>
        <w:t>Zone</w:t>
      </w:r>
      <w:r w:rsidR="009E4D6A">
        <w:t xml:space="preserve"> (</w:t>
      </w:r>
      <w:r w:rsidR="009E4D6A" w:rsidRPr="00A9295B">
        <w:t>such as Florida or Arizona</w:t>
      </w:r>
      <w:r w:rsidR="009E4D6A">
        <w:t>)</w:t>
      </w:r>
      <w:r w:rsidR="009E4D6A" w:rsidRPr="00A9295B">
        <w:t>.</w:t>
      </w:r>
    </w:p>
    <w:p w:rsidR="006C45AF" w:rsidRPr="00A9295B" w:rsidRDefault="006C45AF" w:rsidP="00A9295B"/>
    <w:p w:rsidR="006F7417" w:rsidRDefault="006F7417" w:rsidP="006F7417">
      <w:pPr>
        <w:pStyle w:val="ListParagraph"/>
        <w:numPr>
          <w:ilvl w:val="0"/>
          <w:numId w:val="26"/>
        </w:numPr>
      </w:pPr>
      <w:r>
        <w:t xml:space="preserve">Debtor </w:t>
      </w:r>
      <w:r w:rsidR="00A9295B" w:rsidRPr="00A9295B">
        <w:t>live</w:t>
      </w:r>
      <w:r>
        <w:t>s</w:t>
      </w:r>
      <w:r w:rsidR="00A9295B" w:rsidRPr="00A9295B">
        <w:t xml:space="preserve"> in Tallahassee FL, which is Central Time Zone</w:t>
      </w:r>
      <w:r>
        <w:t xml:space="preserve"> </w:t>
      </w:r>
      <w:r w:rsidRPr="006F7417">
        <w:rPr>
          <w:b/>
          <w:i/>
        </w:rPr>
        <w:t>and</w:t>
      </w:r>
    </w:p>
    <w:p w:rsidR="006F7417" w:rsidRDefault="006F7417" w:rsidP="006F7417">
      <w:pPr>
        <w:pStyle w:val="ListParagraph"/>
        <w:numPr>
          <w:ilvl w:val="0"/>
          <w:numId w:val="26"/>
        </w:numPr>
      </w:pPr>
      <w:r>
        <w:t>Debtor has a work c</w:t>
      </w:r>
      <w:r w:rsidR="00A9295B" w:rsidRPr="00A9295B">
        <w:t>ell number in Tallaha</w:t>
      </w:r>
      <w:r>
        <w:t>ssee which is Eastern Time Zone</w:t>
      </w:r>
    </w:p>
    <w:p w:rsidR="00A9295B" w:rsidRPr="00A9295B" w:rsidRDefault="00A9295B" w:rsidP="006F7417">
      <w:pPr>
        <w:pStyle w:val="ListParagraph"/>
        <w:ind w:left="1080"/>
      </w:pPr>
    </w:p>
    <w:p w:rsidR="00A9295B" w:rsidRPr="00A9295B" w:rsidRDefault="004A77D7" w:rsidP="004A77D7">
      <w:pPr>
        <w:ind w:left="720"/>
      </w:pPr>
      <w:r w:rsidRPr="004A77D7">
        <w:rPr>
          <w:b/>
        </w:rPr>
        <w:t>Calling Times</w:t>
      </w:r>
      <w:r>
        <w:t>: An 8am</w:t>
      </w:r>
      <w:r w:rsidR="001A730C">
        <w:t xml:space="preserve"> (Eastern Time Zone)</w:t>
      </w:r>
      <w:r>
        <w:t xml:space="preserve"> call to D</w:t>
      </w:r>
      <w:r w:rsidR="00A9295B" w:rsidRPr="00A9295B">
        <w:t>ebtor</w:t>
      </w:r>
      <w:r>
        <w:t>’</w:t>
      </w:r>
      <w:r w:rsidR="00A9295B" w:rsidRPr="00A9295B">
        <w:t>s residence in Tallahassee</w:t>
      </w:r>
      <w:r>
        <w:t xml:space="preserve">, </w:t>
      </w:r>
      <w:r w:rsidR="00A9295B" w:rsidRPr="00A9295B">
        <w:t>FL phone number</w:t>
      </w:r>
      <w:r w:rsidR="001A730C">
        <w:t xml:space="preserve"> results in call Debtor’s residents at 7am (Central Time Zone)</w:t>
      </w:r>
    </w:p>
    <w:p w:rsidR="00A9295B" w:rsidRPr="00A9295B" w:rsidRDefault="00A9295B" w:rsidP="00A9295B"/>
    <w:p w:rsidR="00A9295B" w:rsidRPr="00A9295B" w:rsidRDefault="009A775D" w:rsidP="00A9295B">
      <w:r>
        <w:t xml:space="preserve">You </w:t>
      </w:r>
      <w:r w:rsidRPr="009A775D">
        <w:rPr>
          <w:u w:val="single"/>
        </w:rPr>
        <w:t>must</w:t>
      </w:r>
      <w:r>
        <w:t xml:space="preserve"> r</w:t>
      </w:r>
      <w:r w:rsidR="00A9295B" w:rsidRPr="00A9295B">
        <w:t xml:space="preserve">eview your states, </w:t>
      </w:r>
      <w:r>
        <w:t>below</w:t>
      </w:r>
      <w:r w:rsidR="00A9295B" w:rsidRPr="00A9295B">
        <w:t xml:space="preserve"> is a guide, but </w:t>
      </w:r>
      <w:r w:rsidR="00A9295B" w:rsidRPr="009A775D">
        <w:rPr>
          <w:u w:val="single"/>
        </w:rPr>
        <w:t>confirm</w:t>
      </w:r>
      <w:r w:rsidR="00A9295B" w:rsidRPr="00A9295B">
        <w:t xml:space="preserve"> this information is current:</w:t>
      </w:r>
      <w:r>
        <w:br/>
      </w:r>
    </w:p>
    <w:p w:rsidR="008505D0" w:rsidRDefault="00A9295B" w:rsidP="008505D0">
      <w:pPr>
        <w:pStyle w:val="ListParagraph"/>
        <w:numPr>
          <w:ilvl w:val="0"/>
          <w:numId w:val="27"/>
        </w:numPr>
      </w:pPr>
      <w:r w:rsidRPr="00A9295B">
        <w:t>Idaho and Oregon are split between the Mountain and Pacific time zones</w:t>
      </w:r>
    </w:p>
    <w:p w:rsidR="008505D0" w:rsidRDefault="00A9295B" w:rsidP="008505D0">
      <w:pPr>
        <w:pStyle w:val="ListParagraph"/>
        <w:numPr>
          <w:ilvl w:val="0"/>
          <w:numId w:val="27"/>
        </w:numPr>
      </w:pPr>
      <w:r w:rsidRPr="00A9295B">
        <w:t>Kansas, Nebraska, North Dakota, South Dakota, and Texas are divided between Central and Mountain time zones</w:t>
      </w:r>
    </w:p>
    <w:p w:rsidR="008505D0" w:rsidRDefault="00A9295B" w:rsidP="008505D0">
      <w:pPr>
        <w:pStyle w:val="ListParagraph"/>
        <w:numPr>
          <w:ilvl w:val="0"/>
          <w:numId w:val="27"/>
        </w:numPr>
      </w:pPr>
      <w:r w:rsidRPr="00A9295B">
        <w:t>Florida, Indiana, Michigan, Kentucky, and Tennessee are split between Eastern and Central time zones</w:t>
      </w:r>
    </w:p>
    <w:p w:rsidR="00A9295B" w:rsidRPr="00A9295B" w:rsidRDefault="00A9295B" w:rsidP="008505D0">
      <w:pPr>
        <w:pStyle w:val="ListParagraph"/>
        <w:numPr>
          <w:ilvl w:val="0"/>
          <w:numId w:val="27"/>
        </w:numPr>
      </w:pPr>
      <w:r w:rsidRPr="00A9295B">
        <w:t>Alaska is divided between the Alaska time zone an</w:t>
      </w:r>
      <w:r w:rsidR="008505D0">
        <w:t>d the Hawaii-Aleutian time zone</w:t>
      </w:r>
    </w:p>
    <w:p w:rsidR="00A9295B" w:rsidRPr="00A9295B" w:rsidRDefault="00A9295B" w:rsidP="00A9295B"/>
    <w:p w:rsidR="00C86449" w:rsidRDefault="00C86449" w:rsidP="00C86449">
      <w:pPr>
        <w:pStyle w:val="Heading2"/>
      </w:pPr>
      <w:bookmarkStart w:id="32" w:name="_Toc348975301"/>
      <w:r>
        <w:t>Using Maximum Calls Option with Preview Calls</w:t>
      </w:r>
      <w:bookmarkEnd w:id="32"/>
    </w:p>
    <w:p w:rsidR="00C86449" w:rsidRDefault="00C86449" w:rsidP="002D0D32"/>
    <w:p w:rsidR="002D0D32" w:rsidRDefault="002D0D32" w:rsidP="002D0D32">
      <w:r w:rsidRPr="002D0D32">
        <w:t xml:space="preserve">We have many features to assist you in being compliant. </w:t>
      </w:r>
      <w:r>
        <w:t xml:space="preserve">One of them is </w:t>
      </w:r>
      <w:r w:rsidRPr="002D0D32">
        <w:t>Max</w:t>
      </w:r>
      <w:r>
        <w:t>imum</w:t>
      </w:r>
      <w:r w:rsidRPr="002D0D32">
        <w:t xml:space="preserve"> Calls</w:t>
      </w:r>
      <w:r>
        <w:t xml:space="preserve"> (</w:t>
      </w:r>
      <w:hyperlink r:id="rId38" w:history="1">
        <w:r w:rsidRPr="002D0D32">
          <w:rPr>
            <w:rStyle w:val="Hyperlink"/>
          </w:rPr>
          <w:t>see RMEx 3.0 documentation</w:t>
        </w:r>
      </w:hyperlink>
      <w:r>
        <w:t>)</w:t>
      </w:r>
      <w:r w:rsidRPr="002D0D32">
        <w:t xml:space="preserve">, </w:t>
      </w:r>
      <w:r>
        <w:t xml:space="preserve">which allows </w:t>
      </w:r>
      <w:r w:rsidRPr="002D0D32">
        <w:t xml:space="preserve">you to make a certain number of calls to the debtor. When </w:t>
      </w:r>
      <w:r>
        <w:t xml:space="preserve">this feature was </w:t>
      </w:r>
      <w:r w:rsidRPr="002D0D32">
        <w:t xml:space="preserve">implemented, you </w:t>
      </w:r>
      <w:r w:rsidRPr="002D0D32">
        <w:rPr>
          <w:u w:val="single"/>
        </w:rPr>
        <w:t xml:space="preserve">could not make a </w:t>
      </w:r>
      <w:r w:rsidRPr="002D0D32">
        <w:rPr>
          <w:i/>
        </w:rPr>
        <w:t>Preview</w:t>
      </w:r>
      <w:r w:rsidRPr="002D0D32">
        <w:t xml:space="preserve"> call </w:t>
      </w:r>
      <w:r w:rsidRPr="002D0D32">
        <w:rPr>
          <w:b/>
          <w:u w:val="single"/>
        </w:rPr>
        <w:t>IF</w:t>
      </w:r>
      <w:r w:rsidRPr="002D0D32">
        <w:t xml:space="preserve"> the account was in a campaign that had been started.  </w:t>
      </w:r>
      <w:r>
        <w:t>T</w:t>
      </w:r>
      <w:r w:rsidRPr="002D0D32">
        <w:t xml:space="preserve">he rules </w:t>
      </w:r>
      <w:r>
        <w:t>have change</w:t>
      </w:r>
      <w:r w:rsidR="009C37FC">
        <w:t>d</w:t>
      </w:r>
      <w:r w:rsidR="00D14043">
        <w:t>; you</w:t>
      </w:r>
      <w:r>
        <w:t xml:space="preserve"> </w:t>
      </w:r>
      <w:r w:rsidRPr="002D0D32">
        <w:rPr>
          <w:u w:val="single"/>
        </w:rPr>
        <w:t xml:space="preserve">can make a </w:t>
      </w:r>
      <w:r w:rsidRPr="002D0D32">
        <w:rPr>
          <w:i/>
          <w:u w:val="single"/>
        </w:rPr>
        <w:t>Preview</w:t>
      </w:r>
      <w:r w:rsidRPr="002D0D32">
        <w:rPr>
          <w:u w:val="single"/>
        </w:rPr>
        <w:t xml:space="preserve"> </w:t>
      </w:r>
      <w:r w:rsidRPr="002D0D32">
        <w:t xml:space="preserve">call </w:t>
      </w:r>
      <w:r w:rsidRPr="002D0D32">
        <w:rPr>
          <w:b/>
          <w:u w:val="single"/>
        </w:rPr>
        <w:t>IF</w:t>
      </w:r>
      <w:r w:rsidRPr="002D0D32">
        <w:t xml:space="preserve"> the account is in a campaign but </w:t>
      </w:r>
      <w:r w:rsidRPr="002D0D32">
        <w:rPr>
          <w:u w:val="single"/>
        </w:rPr>
        <w:t>not</w:t>
      </w:r>
      <w:r w:rsidRPr="002D0D32">
        <w:t xml:space="preserve"> if you use the </w:t>
      </w:r>
      <w:r w:rsidRPr="002D0D32">
        <w:rPr>
          <w:i/>
        </w:rPr>
        <w:t>Maximum</w:t>
      </w:r>
      <w:r w:rsidRPr="002D0D32">
        <w:t xml:space="preserve"> </w:t>
      </w:r>
      <w:r w:rsidRPr="002D0D32">
        <w:rPr>
          <w:i/>
        </w:rPr>
        <w:t>Calls</w:t>
      </w:r>
      <w:r w:rsidRPr="002D0D32">
        <w:t xml:space="preserve"> option.</w:t>
      </w:r>
    </w:p>
    <w:p w:rsidR="009C37FC" w:rsidRDefault="009C37FC" w:rsidP="002D0D32"/>
    <w:p w:rsidR="002925CC" w:rsidRPr="002925CC" w:rsidRDefault="002925CC" w:rsidP="002925CC">
      <w:pPr>
        <w:pStyle w:val="Heading1"/>
      </w:pPr>
      <w:bookmarkStart w:id="33" w:name="_Toc348975302"/>
      <w:r>
        <w:t>RMEx</w:t>
      </w:r>
      <w:r w:rsidRPr="002925CC">
        <w:t xml:space="preserve"> Administration Changes</w:t>
      </w:r>
      <w:bookmarkEnd w:id="33"/>
    </w:p>
    <w:p w:rsidR="00170768" w:rsidRPr="00700B74" w:rsidRDefault="00170768" w:rsidP="002925CC">
      <w:pPr>
        <w:pStyle w:val="Heading2"/>
      </w:pPr>
      <w:bookmarkStart w:id="34" w:name="_Toc348975303"/>
      <w:r w:rsidRPr="00700B74">
        <w:t>RMEx Control Panel</w:t>
      </w:r>
      <w:bookmarkEnd w:id="34"/>
    </w:p>
    <w:p w:rsidR="00170768" w:rsidRPr="00700B74" w:rsidRDefault="00170768" w:rsidP="00170768">
      <w:pPr>
        <w:rPr>
          <w:rFonts w:ascii="Cambria" w:eastAsia="Times New Roman" w:hAnsi="Cambria"/>
          <w:color w:val="0000FF"/>
          <w:u w:val="single"/>
        </w:rPr>
      </w:pPr>
    </w:p>
    <w:p w:rsidR="006D7CA9" w:rsidRDefault="00170768" w:rsidP="00170768">
      <w:r w:rsidRPr="009E641F">
        <w:rPr>
          <w:b/>
        </w:rPr>
        <w:t xml:space="preserve">RMEx </w:t>
      </w:r>
      <w:r w:rsidR="009E641F" w:rsidRPr="009E641F">
        <w:rPr>
          <w:b/>
        </w:rPr>
        <w:t>Site Control P</w:t>
      </w:r>
      <w:r w:rsidRPr="009E641F">
        <w:rPr>
          <w:b/>
        </w:rPr>
        <w:t xml:space="preserve">anel </w:t>
      </w:r>
      <w:r w:rsidRPr="00FC795A">
        <w:t>(SCP) is used to manage the connectivity between RMEx GUI and iSeries/PC server</w:t>
      </w:r>
      <w:r w:rsidR="009E641F">
        <w:t xml:space="preserve">.  It acts </w:t>
      </w:r>
      <w:r w:rsidRPr="00FC795A">
        <w:t>as a centralized software component for most of the Quantrax products.</w:t>
      </w:r>
      <w:r w:rsidR="002B6D3B">
        <w:t xml:space="preserve">   </w:t>
      </w:r>
    </w:p>
    <w:p w:rsidR="006D7CA9" w:rsidRDefault="006D7CA9" w:rsidP="00170768"/>
    <w:p w:rsidR="00170768" w:rsidRPr="00700B74" w:rsidRDefault="00170768" w:rsidP="00170768">
      <w:pPr>
        <w:rPr>
          <w:rFonts w:ascii="Cambria" w:eastAsia="Times New Roman" w:hAnsi="Cambria"/>
          <w:color w:val="0000FF"/>
          <w:u w:val="single"/>
        </w:rPr>
      </w:pPr>
      <w:r w:rsidRPr="00700B74">
        <w:rPr>
          <w:rFonts w:eastAsia="Times New Roman"/>
        </w:rPr>
        <w:t>To access this feature use the following link</w:t>
      </w:r>
      <w:r>
        <w:rPr>
          <w:rFonts w:eastAsia="Times New Roman"/>
        </w:rPr>
        <w:t xml:space="preserve">, where </w:t>
      </w:r>
      <w:r w:rsidRPr="009E641F">
        <w:rPr>
          <w:rFonts w:eastAsia="Times New Roman"/>
          <w:i/>
        </w:rPr>
        <w:t>192.0.0.</w:t>
      </w:r>
      <w:r w:rsidR="00723420">
        <w:rPr>
          <w:rFonts w:eastAsia="Times New Roman"/>
          <w:i/>
        </w:rPr>
        <w:t xml:space="preserve">XXX </w:t>
      </w:r>
      <w:r>
        <w:rPr>
          <w:rFonts w:eastAsia="Times New Roman"/>
        </w:rPr>
        <w:t>is</w:t>
      </w:r>
      <w:r w:rsidRPr="00700B74">
        <w:rPr>
          <w:rFonts w:eastAsia="Times New Roman"/>
        </w:rPr>
        <w:t xml:space="preserve"> the </w:t>
      </w:r>
      <w:r w:rsidRPr="009E641F">
        <w:rPr>
          <w:rFonts w:eastAsia="Times New Roman"/>
          <w:b/>
        </w:rPr>
        <w:t>IP</w:t>
      </w:r>
      <w:r w:rsidRPr="00700B74">
        <w:rPr>
          <w:rFonts w:eastAsia="Times New Roman"/>
        </w:rPr>
        <w:t xml:space="preserve"> of the PC server where you have installed this console.</w:t>
      </w:r>
      <w:r w:rsidR="002B6D3B">
        <w:rPr>
          <w:rFonts w:eastAsia="Times New Roman"/>
        </w:rPr>
        <w:t xml:space="preserve"> </w:t>
      </w:r>
      <w:r w:rsidR="002B6D3B">
        <w:rPr>
          <w:rFonts w:eastAsia="Times New Roman"/>
        </w:rPr>
        <w:br/>
      </w:r>
      <w:r w:rsidRPr="00700B74">
        <w:rPr>
          <w:rFonts w:ascii="Cambria" w:eastAsia="Times New Roman" w:hAnsi="Cambria"/>
        </w:rPr>
        <w:t xml:space="preserve"> </w:t>
      </w:r>
    </w:p>
    <w:p w:rsidR="00170768" w:rsidRDefault="004A65C2" w:rsidP="00170768">
      <w:pPr>
        <w:rPr>
          <w:rStyle w:val="Hyperlink"/>
          <w:rFonts w:ascii="Cambria" w:eastAsia="Times New Roman" w:hAnsi="Cambria"/>
        </w:rPr>
      </w:pPr>
      <w:hyperlink r:id="rId39" w:history="1">
        <w:r w:rsidR="00DD6FC0" w:rsidRPr="00A90B99">
          <w:rPr>
            <w:rStyle w:val="Hyperlink"/>
            <w:rFonts w:ascii="Cambria" w:eastAsia="Times New Roman" w:hAnsi="Cambria"/>
          </w:rPr>
          <w:t>http://192.0.0.XXX/SiteControlPanel/Login.aspx</w:t>
        </w:r>
      </w:hyperlink>
    </w:p>
    <w:p w:rsidR="006D7CA9" w:rsidRPr="00346A25" w:rsidRDefault="006D7CA9" w:rsidP="00170768">
      <w:pPr>
        <w:rPr>
          <w:rFonts w:ascii="Cambria" w:eastAsia="Times New Roman" w:hAnsi="Cambria"/>
        </w:rPr>
      </w:pPr>
    </w:p>
    <w:p w:rsidR="00170768" w:rsidRPr="00700B74" w:rsidRDefault="00170768" w:rsidP="00170768">
      <w:pPr>
        <w:rPr>
          <w:rFonts w:ascii="Cambria" w:hAnsi="Cambria"/>
        </w:rPr>
      </w:pPr>
    </w:p>
    <w:p w:rsidR="00170768" w:rsidRDefault="009E641F" w:rsidP="009E641F">
      <w:pPr>
        <w:jc w:val="center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4078224" cy="2020824"/>
            <wp:effectExtent l="19050" t="19050" r="17780" b="1778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24" cy="20208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4F" w:rsidRDefault="0027294F" w:rsidP="00170768">
      <w:pPr>
        <w:rPr>
          <w:rFonts w:ascii="Cambria" w:hAnsi="Cambria"/>
        </w:rPr>
      </w:pPr>
    </w:p>
    <w:p w:rsidR="00170768" w:rsidRDefault="00170768" w:rsidP="00170768">
      <w:pPr>
        <w:rPr>
          <w:rFonts w:ascii="Cambria" w:hAnsi="Cambria"/>
        </w:rPr>
      </w:pPr>
      <w:r w:rsidRPr="00700B74">
        <w:rPr>
          <w:rFonts w:ascii="Cambria" w:hAnsi="Cambria"/>
        </w:rPr>
        <w:t xml:space="preserve">Once you log in you will be directed to </w:t>
      </w:r>
      <w:r w:rsidR="00851D43" w:rsidRPr="00851D43">
        <w:rPr>
          <w:rFonts w:ascii="Cambria" w:hAnsi="Cambria"/>
          <w:i/>
        </w:rPr>
        <w:t>Home</w:t>
      </w:r>
      <w:r w:rsidR="00E17AA7">
        <w:rPr>
          <w:rFonts w:ascii="Cambria" w:hAnsi="Cambria"/>
        </w:rPr>
        <w:t xml:space="preserve"> </w:t>
      </w:r>
      <w:r w:rsidRPr="00700B74">
        <w:rPr>
          <w:rFonts w:ascii="Cambria" w:hAnsi="Cambria"/>
        </w:rPr>
        <w:t>screen.</w:t>
      </w:r>
    </w:p>
    <w:p w:rsidR="00170768" w:rsidRDefault="00170768" w:rsidP="00170768">
      <w:pPr>
        <w:rPr>
          <w:rFonts w:ascii="Cambria" w:hAnsi="Cambria"/>
          <w:b/>
        </w:rPr>
      </w:pPr>
    </w:p>
    <w:p w:rsidR="00170768" w:rsidRDefault="009E641F" w:rsidP="009E641F">
      <w:pPr>
        <w:jc w:val="center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4069080" cy="1865376"/>
            <wp:effectExtent l="19050" t="19050" r="26670" b="20955"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8653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 w:rsidP="009E641F">
      <w:pPr>
        <w:jc w:val="center"/>
        <w:rPr>
          <w:rFonts w:ascii="Cambria" w:hAnsi="Cambria"/>
        </w:rPr>
      </w:pPr>
    </w:p>
    <w:p w:rsidR="00851D43" w:rsidRDefault="00851D43" w:rsidP="00851D43">
      <w:pPr>
        <w:pStyle w:val="NoSpacing"/>
        <w:rPr>
          <w:b/>
        </w:rPr>
      </w:pPr>
      <w:bookmarkStart w:id="35" w:name="_Toc348975304"/>
      <w:r w:rsidRPr="002925CC">
        <w:rPr>
          <w:rStyle w:val="Heading2Char"/>
        </w:rPr>
        <w:t>iSeries Configuration</w:t>
      </w:r>
      <w:bookmarkEnd w:id="35"/>
      <w:r>
        <w:rPr>
          <w:rStyle w:val="Heading2Char"/>
        </w:rPr>
        <w:br/>
      </w:r>
    </w:p>
    <w:p w:rsidR="00851D43" w:rsidRDefault="00851D43" w:rsidP="00851D43">
      <w:r>
        <w:t xml:space="preserve">Use the </w:t>
      </w:r>
      <w:r w:rsidRPr="00FD08F4">
        <w:rPr>
          <w:i/>
        </w:rPr>
        <w:t>iSeries Configuration tab</w:t>
      </w:r>
      <w:r>
        <w:t xml:space="preserve"> to set up the iSeries details to be used for all communication between RMEx GUI and iSeries. The set up allows up to 10 different databases for a single iSeries; thus gives Quantrax clients the ability to use multiple databases.</w:t>
      </w:r>
      <w:r>
        <w:br/>
      </w:r>
    </w:p>
    <w:p w:rsidR="00851D43" w:rsidRPr="00700B74" w:rsidRDefault="00851D43" w:rsidP="00851D43">
      <w:pPr>
        <w:jc w:val="center"/>
      </w:pPr>
      <w:r>
        <w:rPr>
          <w:noProof/>
        </w:rPr>
        <w:drawing>
          <wp:inline distT="0" distB="0" distL="0" distR="0">
            <wp:extent cx="5800725" cy="2790825"/>
            <wp:effectExtent l="19050" t="19050" r="28575" b="28575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9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43" w:rsidRPr="00A20894" w:rsidRDefault="00851D43" w:rsidP="00851D43">
      <w:pPr>
        <w:pStyle w:val="Heading2"/>
      </w:pPr>
      <w:bookmarkStart w:id="36" w:name="_Toc348975305"/>
      <w:r w:rsidRPr="00A20894">
        <w:t>Server Configuration</w:t>
      </w:r>
      <w:bookmarkEnd w:id="36"/>
      <w:r>
        <w:br/>
      </w:r>
    </w:p>
    <w:p w:rsidR="00851D43" w:rsidRDefault="00851D43" w:rsidP="00851D43">
      <w:r>
        <w:t xml:space="preserve">Use the </w:t>
      </w:r>
      <w:r w:rsidRPr="0044742E">
        <w:rPr>
          <w:i/>
        </w:rPr>
        <w:t>Server Configuration</w:t>
      </w:r>
      <w:r>
        <w:t xml:space="preserve"> option setup the PC server database settings for:</w:t>
      </w:r>
    </w:p>
    <w:p w:rsidR="00851D43" w:rsidRDefault="00851D43" w:rsidP="00840202">
      <w:pPr>
        <w:pStyle w:val="ListParagraph"/>
        <w:numPr>
          <w:ilvl w:val="0"/>
          <w:numId w:val="7"/>
        </w:numPr>
      </w:pPr>
      <w:r>
        <w:t xml:space="preserve">Event Help Text </w:t>
      </w:r>
    </w:p>
    <w:p w:rsidR="00851D43" w:rsidRDefault="00851D43" w:rsidP="00840202">
      <w:pPr>
        <w:pStyle w:val="ListParagraph"/>
        <w:numPr>
          <w:ilvl w:val="0"/>
          <w:numId w:val="7"/>
        </w:numPr>
      </w:pPr>
      <w:r>
        <w:t>System Dialer for Call history playback</w:t>
      </w:r>
    </w:p>
    <w:p w:rsidR="00851D43" w:rsidRDefault="00851D43" w:rsidP="00851D43"/>
    <w:p w:rsidR="00851D43" w:rsidRPr="0044742E" w:rsidRDefault="00851D43" w:rsidP="00851D43">
      <w:pPr>
        <w:jc w:val="center"/>
      </w:pPr>
      <w:r>
        <w:rPr>
          <w:noProof/>
        </w:rPr>
        <w:lastRenderedPageBreak/>
        <w:drawing>
          <wp:inline distT="0" distB="0" distL="0" distR="0">
            <wp:extent cx="4679620" cy="3074952"/>
            <wp:effectExtent l="19050" t="19050" r="25730" b="11148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20" cy="3074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68" w:rsidRDefault="00170768" w:rsidP="00A20894">
      <w:pPr>
        <w:pStyle w:val="Heading2"/>
      </w:pPr>
      <w:bookmarkStart w:id="37" w:name="_Toc348975306"/>
      <w:r w:rsidRPr="00A20894">
        <w:t>Events Help Text</w:t>
      </w:r>
      <w:bookmarkEnd w:id="37"/>
    </w:p>
    <w:p w:rsidR="00091917" w:rsidRDefault="00723420" w:rsidP="00723420">
      <w:r>
        <w:t>Y</w:t>
      </w:r>
      <w:r w:rsidRPr="00700B74">
        <w:t xml:space="preserve">ou the ability either to </w:t>
      </w:r>
      <w:r>
        <w:t>add</w:t>
      </w:r>
      <w:r w:rsidRPr="00700B74">
        <w:t xml:space="preserve"> </w:t>
      </w:r>
      <w:r>
        <w:t>or to edit</w:t>
      </w:r>
      <w:r w:rsidRPr="00700B74">
        <w:t xml:space="preserve"> the help text for each event</w:t>
      </w:r>
      <w:r>
        <w:t>/sub event</w:t>
      </w:r>
      <w:r w:rsidRPr="00700B74">
        <w:t xml:space="preserve"> you</w:t>
      </w:r>
      <w:r>
        <w:t xml:space="preserve"> have</w:t>
      </w:r>
      <w:r w:rsidRPr="00700B74">
        <w:t xml:space="preserve"> </w:t>
      </w:r>
      <w:r>
        <w:t xml:space="preserve">already </w:t>
      </w:r>
      <w:r w:rsidRPr="00700B74">
        <w:t>set up</w:t>
      </w:r>
      <w:r>
        <w:t xml:space="preserve"> through the system controls for events</w:t>
      </w:r>
      <w:r w:rsidRPr="00700B74">
        <w:t>.</w:t>
      </w:r>
      <w:r>
        <w:t xml:space="preserve"> </w:t>
      </w:r>
    </w:p>
    <w:p w:rsidR="00723420" w:rsidRPr="00723420" w:rsidRDefault="00723420" w:rsidP="00723420"/>
    <w:p w:rsidR="006E33D3" w:rsidRDefault="00723420" w:rsidP="006E33D3">
      <w:pPr>
        <w:rPr>
          <w:b/>
        </w:rPr>
      </w:pPr>
      <w:r w:rsidRPr="00091917">
        <w:rPr>
          <w:b/>
        </w:rPr>
        <w:t>To Add Help Text for Events</w:t>
      </w:r>
      <w:r w:rsidR="00091917">
        <w:rPr>
          <w:b/>
        </w:rPr>
        <w:t>:</w:t>
      </w:r>
      <w:r w:rsidR="00091917">
        <w:rPr>
          <w:b/>
        </w:rPr>
        <w:br/>
      </w:r>
    </w:p>
    <w:p w:rsidR="00091917" w:rsidRPr="00091917" w:rsidRDefault="00091917" w:rsidP="006E33D3">
      <w:r w:rsidRPr="00091917">
        <w:rPr>
          <w:b/>
        </w:rPr>
        <w:t>NOTE</w:t>
      </w:r>
      <w:r w:rsidRPr="00091917">
        <w:t xml:space="preserve">: Make sure the Help Text configuration information was setup in the </w:t>
      </w:r>
      <w:r w:rsidRPr="00091917">
        <w:rPr>
          <w:i/>
        </w:rPr>
        <w:t>Server Config</w:t>
      </w:r>
      <w:r w:rsidRPr="00091917">
        <w:t>uration (previous section)</w:t>
      </w:r>
    </w:p>
    <w:p w:rsidR="006E33D3" w:rsidRDefault="006E33D3" w:rsidP="006E33D3"/>
    <w:p w:rsidR="006E33D3" w:rsidRPr="006E33D3" w:rsidRDefault="00DD6FC0" w:rsidP="00840202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t xml:space="preserve">Login to the </w:t>
      </w:r>
      <w:r w:rsidRPr="006E33D3">
        <w:rPr>
          <w:i/>
        </w:rPr>
        <w:t>RMEx Control Panel</w:t>
      </w:r>
    </w:p>
    <w:p w:rsidR="00A459AA" w:rsidRPr="00A459AA" w:rsidRDefault="00DD6FC0" w:rsidP="00840202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t>From the left-hand panel click, From the</w:t>
      </w:r>
      <w:r w:rsidR="00723420">
        <w:t xml:space="preserve"> </w:t>
      </w:r>
      <w:r w:rsidR="00723420" w:rsidRPr="006E33D3">
        <w:rPr>
          <w:i/>
        </w:rPr>
        <w:t>RMEx Control Panel</w:t>
      </w:r>
      <w:r>
        <w:t xml:space="preserve">, click </w:t>
      </w:r>
      <w:r w:rsidR="00170768" w:rsidRPr="006E33D3">
        <w:rPr>
          <w:b/>
        </w:rPr>
        <w:t>Event</w:t>
      </w:r>
      <w:r w:rsidR="00170768">
        <w:t xml:space="preserve"> </w:t>
      </w:r>
      <w:r w:rsidR="00170768" w:rsidRPr="006E33D3">
        <w:rPr>
          <w:b/>
        </w:rPr>
        <w:t>Root</w:t>
      </w:r>
    </w:p>
    <w:p w:rsidR="00170768" w:rsidRDefault="006E33D3" w:rsidP="00A459AA">
      <w:pPr>
        <w:ind w:left="360"/>
        <w:jc w:val="center"/>
        <w:rPr>
          <w:rFonts w:ascii="Cambria" w:hAnsi="Cambria"/>
        </w:rPr>
      </w:pPr>
      <w:r w:rsidRPr="00A459AA">
        <w:rPr>
          <w:b/>
        </w:rPr>
        <w:br/>
      </w:r>
      <w:r w:rsidR="00DD6FC0">
        <w:rPr>
          <w:noProof/>
        </w:rPr>
        <w:drawing>
          <wp:inline distT="0" distB="0" distL="0" distR="0">
            <wp:extent cx="5239512" cy="2688336"/>
            <wp:effectExtent l="19050" t="19050" r="18415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26883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 w:rsidP="00A459AA">
      <w:pPr>
        <w:ind w:left="360"/>
        <w:jc w:val="center"/>
        <w:rPr>
          <w:rFonts w:ascii="Cambria" w:hAnsi="Cambria"/>
        </w:rPr>
      </w:pPr>
    </w:p>
    <w:p w:rsidR="00170768" w:rsidRDefault="006E33D3" w:rsidP="00840202">
      <w:pPr>
        <w:pStyle w:val="ListParagraph"/>
        <w:numPr>
          <w:ilvl w:val="0"/>
          <w:numId w:val="6"/>
        </w:numPr>
        <w:autoSpaceDE/>
        <w:autoSpaceDN/>
        <w:adjustRightInd/>
        <w:spacing w:after="200" w:line="276" w:lineRule="auto"/>
      </w:pPr>
      <w:r w:rsidRPr="006E33D3">
        <w:rPr>
          <w:i/>
        </w:rPr>
        <w:t>Expand</w:t>
      </w:r>
      <w:r>
        <w:t xml:space="preserve"> the event/sub event set related to the selected </w:t>
      </w:r>
      <w:r w:rsidRPr="006E33D3">
        <w:rPr>
          <w:i/>
        </w:rPr>
        <w:t>Company</w:t>
      </w:r>
      <w:r>
        <w:t xml:space="preserve"> and </w:t>
      </w:r>
      <w:r w:rsidRPr="006E33D3">
        <w:rPr>
          <w:i/>
        </w:rPr>
        <w:t>Override</w:t>
      </w:r>
      <w:r>
        <w:t xml:space="preserve"> </w:t>
      </w:r>
      <w:r w:rsidRPr="006E33D3">
        <w:rPr>
          <w:i/>
        </w:rPr>
        <w:t>code</w:t>
      </w:r>
      <w:r>
        <w:t xml:space="preserve"> combination</w:t>
      </w:r>
      <w:r>
        <w:br/>
      </w:r>
      <w:r w:rsidRPr="006E33D3">
        <w:rPr>
          <w:b/>
        </w:rPr>
        <w:t>EXAMPLE</w:t>
      </w:r>
      <w:r>
        <w:t xml:space="preserve">: </w:t>
      </w:r>
      <w:r w:rsidR="00170768">
        <w:t xml:space="preserve"> </w:t>
      </w:r>
      <w:r w:rsidR="00674E3E">
        <w:t xml:space="preserve">Event Help Text for main event </w:t>
      </w:r>
      <w:r w:rsidR="00170768" w:rsidRPr="00674E3E">
        <w:rPr>
          <w:b/>
        </w:rPr>
        <w:t>Attempt</w:t>
      </w:r>
      <w:r w:rsidR="00170768">
        <w:t xml:space="preserve"> is shown below.</w:t>
      </w:r>
      <w:r>
        <w:t xml:space="preserve"> H</w:t>
      </w:r>
      <w:r w:rsidRPr="009E641F">
        <w:t>elp text can be defined for all events and their sub events.</w:t>
      </w:r>
    </w:p>
    <w:p w:rsidR="00170768" w:rsidRPr="00091917" w:rsidRDefault="00170768" w:rsidP="00091917">
      <w:pPr>
        <w:jc w:val="center"/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5071872" cy="3276706"/>
            <wp:effectExtent l="19050" t="19050" r="14478" b="18944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72" cy="32767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768" w:rsidRPr="00091917" w:rsidSect="008A4331">
      <w:headerReference w:type="default" r:id="rId46"/>
      <w:footerReference w:type="default" r:id="rId47"/>
      <w:headerReference w:type="first" r:id="rId48"/>
      <w:footerReference w:type="first" r:id="rId49"/>
      <w:pgSz w:w="12240" w:h="15840" w:code="1"/>
      <w:pgMar w:top="720" w:right="720" w:bottom="720" w:left="720" w:header="36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64B" w:rsidRDefault="0074764B" w:rsidP="00BB70A4">
      <w:r>
        <w:separator/>
      </w:r>
    </w:p>
  </w:endnote>
  <w:endnote w:type="continuationSeparator" w:id="0">
    <w:p w:rsidR="0074764B" w:rsidRDefault="0074764B" w:rsidP="00BB7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altName w:val="Gentium Book Basic"/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E92" w:rsidRPr="00F30041" w:rsidRDefault="003D1E92" w:rsidP="00BB70A4">
    <w:pPr>
      <w:rPr>
        <w:rFonts w:cs="Arial"/>
      </w:rPr>
    </w:pPr>
    <w:r w:rsidRPr="000F4555">
      <w:rPr>
        <w:rFonts w:cs="Arial"/>
        <w:noProof/>
        <w:sz w:val="20"/>
        <w:szCs w:val="20"/>
      </w:rPr>
      <w:drawing>
        <wp:inline distT="0" distB="0" distL="0" distR="0" wp14:anchorId="33B232C5" wp14:editId="56528F66">
          <wp:extent cx="7040880" cy="27432"/>
          <wp:effectExtent l="0" t="0" r="0" b="0"/>
          <wp:docPr id="3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274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i/>
        <w:iCs/>
        <w:sz w:val="18"/>
        <w:szCs w:val="18"/>
      </w:rPr>
      <w:t>© Copyright 2013</w:t>
    </w:r>
    <w:r w:rsidRPr="007F6422">
      <w:rPr>
        <w:i/>
        <w:iCs/>
        <w:sz w:val="18"/>
        <w:szCs w:val="18"/>
      </w:rPr>
      <w:t xml:space="preserve"> – Quantrax Corporation, Inc.</w:t>
    </w:r>
    <w:r w:rsidRPr="007F6422">
      <w:rPr>
        <w:i/>
        <w:iCs/>
        <w:sz w:val="18"/>
        <w:szCs w:val="18"/>
      </w:rPr>
      <w:tab/>
    </w:r>
    <w:r w:rsidRPr="007F6422">
      <w:rPr>
        <w:i/>
        <w:iCs/>
        <w:sz w:val="18"/>
        <w:szCs w:val="18"/>
      </w:rPr>
      <w:tab/>
      <w:t xml:space="preserve">  </w:t>
    </w:r>
    <w:r>
      <w:rPr>
        <w:i/>
        <w:iCs/>
        <w:sz w:val="18"/>
        <w:szCs w:val="18"/>
      </w:rPr>
      <w:t xml:space="preserve">                    </w:t>
    </w:r>
    <w:r w:rsidRPr="007F6422">
      <w:rPr>
        <w:i/>
        <w:iCs/>
        <w:sz w:val="18"/>
        <w:szCs w:val="18"/>
      </w:rPr>
      <w:t xml:space="preserve"> </w:t>
    </w:r>
    <w:sdt>
      <w:sdtPr>
        <w:rPr>
          <w:i/>
          <w:sz w:val="18"/>
          <w:szCs w:val="18"/>
        </w:rPr>
        <w:id w:val="658986215"/>
        <w:docPartObj>
          <w:docPartGallery w:val="Page Numbers (Top of Page)"/>
          <w:docPartUnique/>
        </w:docPartObj>
      </w:sdtPr>
      <w:sdtEndPr/>
      <w:sdtContent>
        <w:r w:rsidRPr="007F6422">
          <w:rPr>
            <w:i/>
            <w:sz w:val="18"/>
            <w:szCs w:val="18"/>
          </w:rPr>
          <w:t xml:space="preserve"> Page </w:t>
        </w:r>
        <w:r w:rsidRPr="007F6422">
          <w:rPr>
            <w:i/>
            <w:sz w:val="18"/>
            <w:szCs w:val="18"/>
          </w:rPr>
          <w:fldChar w:fldCharType="begin"/>
        </w:r>
        <w:r w:rsidRPr="007F6422">
          <w:rPr>
            <w:i/>
            <w:sz w:val="18"/>
            <w:szCs w:val="18"/>
          </w:rPr>
          <w:instrText xml:space="preserve"> PAGE </w:instrText>
        </w:r>
        <w:r w:rsidRPr="007F6422">
          <w:rPr>
            <w:i/>
            <w:sz w:val="18"/>
            <w:szCs w:val="18"/>
          </w:rPr>
          <w:fldChar w:fldCharType="separate"/>
        </w:r>
        <w:r w:rsidR="004A65C2">
          <w:rPr>
            <w:i/>
            <w:noProof/>
            <w:sz w:val="18"/>
            <w:szCs w:val="18"/>
          </w:rPr>
          <w:t>19</w:t>
        </w:r>
        <w:r w:rsidRPr="007F6422">
          <w:rPr>
            <w:i/>
            <w:sz w:val="18"/>
            <w:szCs w:val="18"/>
          </w:rPr>
          <w:fldChar w:fldCharType="end"/>
        </w:r>
        <w:r w:rsidRPr="007F6422">
          <w:rPr>
            <w:i/>
            <w:sz w:val="18"/>
            <w:szCs w:val="18"/>
          </w:rPr>
          <w:t xml:space="preserve"> of </w:t>
        </w:r>
        <w:r w:rsidRPr="007F6422">
          <w:rPr>
            <w:i/>
            <w:sz w:val="18"/>
            <w:szCs w:val="18"/>
          </w:rPr>
          <w:fldChar w:fldCharType="begin"/>
        </w:r>
        <w:r w:rsidRPr="007F6422">
          <w:rPr>
            <w:i/>
            <w:sz w:val="18"/>
            <w:szCs w:val="18"/>
          </w:rPr>
          <w:instrText xml:space="preserve"> NUMPAGES  </w:instrText>
        </w:r>
        <w:r w:rsidRPr="007F6422">
          <w:rPr>
            <w:i/>
            <w:sz w:val="18"/>
            <w:szCs w:val="18"/>
          </w:rPr>
          <w:fldChar w:fldCharType="separate"/>
        </w:r>
        <w:r w:rsidR="004A65C2">
          <w:rPr>
            <w:i/>
            <w:noProof/>
            <w:sz w:val="18"/>
            <w:szCs w:val="18"/>
          </w:rPr>
          <w:t>19</w:t>
        </w:r>
        <w:r w:rsidRPr="007F6422">
          <w:rPr>
            <w:i/>
            <w:sz w:val="18"/>
            <w:szCs w:val="18"/>
          </w:rPr>
          <w:fldChar w:fldCharType="end"/>
        </w:r>
        <w:r w:rsidRPr="007F6422">
          <w:rPr>
            <w:i/>
            <w:sz w:val="18"/>
            <w:szCs w:val="18"/>
          </w:rPr>
          <w:tab/>
        </w:r>
        <w:r w:rsidRPr="007F6422">
          <w:rPr>
            <w:i/>
            <w:sz w:val="18"/>
            <w:szCs w:val="18"/>
          </w:rPr>
          <w:tab/>
        </w:r>
        <w:r w:rsidRPr="007F6422">
          <w:rPr>
            <w:i/>
            <w:sz w:val="18"/>
            <w:szCs w:val="18"/>
          </w:rPr>
          <w:tab/>
        </w:r>
        <w:r>
          <w:rPr>
            <w:i/>
            <w:sz w:val="18"/>
            <w:szCs w:val="18"/>
          </w:rPr>
          <w:t xml:space="preserve">                                      </w:t>
        </w:r>
        <w:r w:rsidR="003749F8">
          <w:rPr>
            <w:i/>
            <w:sz w:val="18"/>
            <w:szCs w:val="18"/>
          </w:rPr>
          <w:t>February 18</w:t>
        </w:r>
        <w:r w:rsidRPr="007F6422">
          <w:rPr>
            <w:i/>
            <w:sz w:val="18"/>
            <w:szCs w:val="18"/>
          </w:rPr>
          <w:t>, 201</w:t>
        </w:r>
        <w:r>
          <w:rPr>
            <w:i/>
            <w:sz w:val="18"/>
            <w:szCs w:val="18"/>
          </w:rPr>
          <w:t>3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E92" w:rsidRPr="007F6422" w:rsidRDefault="003D1E92" w:rsidP="00BB70A4">
    <w:pPr>
      <w:rPr>
        <w:i/>
        <w:sz w:val="18"/>
        <w:szCs w:val="18"/>
      </w:rPr>
    </w:pPr>
    <w:r w:rsidRPr="007F6422">
      <w:rPr>
        <w:i/>
        <w:iCs/>
        <w:noProof/>
        <w:sz w:val="18"/>
        <w:szCs w:val="18"/>
      </w:rPr>
      <w:drawing>
        <wp:inline distT="0" distB="0" distL="0" distR="0" wp14:anchorId="598536F4" wp14:editId="669A0EEC">
          <wp:extent cx="6839712" cy="3657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712" cy="365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F6422">
      <w:rPr>
        <w:i/>
        <w:iCs/>
        <w:sz w:val="18"/>
        <w:szCs w:val="18"/>
      </w:rPr>
      <w:t xml:space="preserve">     © Copyright 201</w:t>
    </w:r>
    <w:r>
      <w:rPr>
        <w:i/>
        <w:iCs/>
        <w:sz w:val="18"/>
        <w:szCs w:val="18"/>
      </w:rPr>
      <w:t>3</w:t>
    </w:r>
    <w:r w:rsidRPr="007F6422">
      <w:rPr>
        <w:i/>
        <w:iCs/>
        <w:sz w:val="18"/>
        <w:szCs w:val="18"/>
      </w:rPr>
      <w:t xml:space="preserve"> – Quantrax Corporation, Inc</w:t>
    </w:r>
    <w:r>
      <w:rPr>
        <w:i/>
        <w:iCs/>
        <w:sz w:val="18"/>
        <w:szCs w:val="18"/>
      </w:rPr>
      <w:t>.</w:t>
    </w:r>
    <w:r w:rsidRPr="007F6422">
      <w:rPr>
        <w:i/>
        <w:sz w:val="18"/>
        <w:szCs w:val="18"/>
      </w:rPr>
      <w:t xml:space="preserve"> </w:t>
    </w:r>
    <w:r w:rsidRPr="007F6422">
      <w:rPr>
        <w:i/>
        <w:sz w:val="18"/>
        <w:szCs w:val="18"/>
      </w:rPr>
      <w:tab/>
    </w:r>
    <w:sdt>
      <w:sdtPr>
        <w:rPr>
          <w:i/>
          <w:sz w:val="18"/>
          <w:szCs w:val="18"/>
        </w:rPr>
        <w:id w:val="658986147"/>
        <w:docPartObj>
          <w:docPartGallery w:val="Page Numbers (Top of Page)"/>
          <w:docPartUnique/>
        </w:docPartObj>
      </w:sdtPr>
      <w:sdtEndPr/>
      <w:sdtContent>
        <w:r w:rsidRPr="007F6422">
          <w:rPr>
            <w:i/>
            <w:sz w:val="18"/>
            <w:szCs w:val="18"/>
          </w:rPr>
          <w:tab/>
          <w:t xml:space="preserve">  Page </w:t>
        </w:r>
        <w:r w:rsidRPr="007F6422">
          <w:rPr>
            <w:i/>
            <w:sz w:val="18"/>
            <w:szCs w:val="18"/>
          </w:rPr>
          <w:fldChar w:fldCharType="begin"/>
        </w:r>
        <w:r w:rsidRPr="007F6422">
          <w:rPr>
            <w:i/>
            <w:sz w:val="18"/>
            <w:szCs w:val="18"/>
          </w:rPr>
          <w:instrText xml:space="preserve"> PAGE </w:instrText>
        </w:r>
        <w:r w:rsidRPr="007F6422">
          <w:rPr>
            <w:i/>
            <w:sz w:val="18"/>
            <w:szCs w:val="18"/>
          </w:rPr>
          <w:fldChar w:fldCharType="separate"/>
        </w:r>
        <w:r w:rsidR="004A65C2">
          <w:rPr>
            <w:i/>
            <w:noProof/>
            <w:sz w:val="18"/>
            <w:szCs w:val="18"/>
          </w:rPr>
          <w:t>1</w:t>
        </w:r>
        <w:r w:rsidRPr="007F6422">
          <w:rPr>
            <w:i/>
            <w:sz w:val="18"/>
            <w:szCs w:val="18"/>
          </w:rPr>
          <w:fldChar w:fldCharType="end"/>
        </w:r>
        <w:r w:rsidRPr="007F6422">
          <w:rPr>
            <w:i/>
            <w:sz w:val="18"/>
            <w:szCs w:val="18"/>
          </w:rPr>
          <w:t xml:space="preserve"> of </w:t>
        </w:r>
        <w:r w:rsidRPr="007F6422">
          <w:rPr>
            <w:i/>
            <w:sz w:val="18"/>
            <w:szCs w:val="18"/>
          </w:rPr>
          <w:fldChar w:fldCharType="begin"/>
        </w:r>
        <w:r w:rsidRPr="007F6422">
          <w:rPr>
            <w:i/>
            <w:sz w:val="18"/>
            <w:szCs w:val="18"/>
          </w:rPr>
          <w:instrText xml:space="preserve"> NUMPAGES  </w:instrText>
        </w:r>
        <w:r w:rsidRPr="007F6422">
          <w:rPr>
            <w:i/>
            <w:sz w:val="18"/>
            <w:szCs w:val="18"/>
          </w:rPr>
          <w:fldChar w:fldCharType="separate"/>
        </w:r>
        <w:r w:rsidR="004A65C2">
          <w:rPr>
            <w:i/>
            <w:noProof/>
            <w:sz w:val="18"/>
            <w:szCs w:val="18"/>
          </w:rPr>
          <w:t>19</w:t>
        </w:r>
        <w:r w:rsidRPr="007F6422">
          <w:rPr>
            <w:i/>
            <w:sz w:val="18"/>
            <w:szCs w:val="18"/>
          </w:rPr>
          <w:fldChar w:fldCharType="end"/>
        </w:r>
        <w:r>
          <w:rPr>
            <w:i/>
            <w:sz w:val="18"/>
            <w:szCs w:val="18"/>
          </w:rPr>
          <w:tab/>
        </w:r>
        <w:r>
          <w:rPr>
            <w:i/>
            <w:sz w:val="18"/>
            <w:szCs w:val="18"/>
          </w:rPr>
          <w:tab/>
        </w:r>
        <w:r>
          <w:rPr>
            <w:i/>
            <w:sz w:val="18"/>
            <w:szCs w:val="18"/>
          </w:rPr>
          <w:tab/>
        </w:r>
        <w:r>
          <w:rPr>
            <w:i/>
            <w:sz w:val="18"/>
            <w:szCs w:val="18"/>
          </w:rPr>
          <w:tab/>
          <w:t xml:space="preserve">                                  February 1</w:t>
        </w:r>
        <w:r w:rsidR="003749F8">
          <w:rPr>
            <w:i/>
            <w:sz w:val="18"/>
            <w:szCs w:val="18"/>
          </w:rPr>
          <w:t>8</w:t>
        </w:r>
        <w:r>
          <w:rPr>
            <w:i/>
            <w:sz w:val="18"/>
            <w:szCs w:val="18"/>
          </w:rPr>
          <w:t>, 2013</w:t>
        </w:r>
      </w:sdtContent>
    </w:sdt>
    <w:r w:rsidR="008B6536">
      <w:rPr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F3B5D3C" wp14:editId="6374970B">
              <wp:simplePos x="0" y="0"/>
              <wp:positionH relativeFrom="column">
                <wp:posOffset>104775</wp:posOffset>
              </wp:positionH>
              <wp:positionV relativeFrom="paragraph">
                <wp:posOffset>546100</wp:posOffset>
              </wp:positionV>
              <wp:extent cx="7134225" cy="635"/>
              <wp:effectExtent l="0" t="0" r="9525" b="37465"/>
              <wp:wrapNone/>
              <wp:docPr id="7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34225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8.25pt;margin-top:43pt;width:561.7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" strokeweight="1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64B" w:rsidRDefault="0074764B" w:rsidP="00BB70A4">
      <w:r>
        <w:separator/>
      </w:r>
    </w:p>
  </w:footnote>
  <w:footnote w:type="continuationSeparator" w:id="0">
    <w:p w:rsidR="0074764B" w:rsidRDefault="0074764B" w:rsidP="00BB70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E92" w:rsidRPr="00425B4A" w:rsidRDefault="003D1E92" w:rsidP="00BB70A4">
    <w:pPr>
      <w:pStyle w:val="Header"/>
      <w:rPr>
        <w:sz w:val="18"/>
        <w:szCs w:val="18"/>
      </w:rPr>
    </w:pPr>
    <w:r w:rsidRPr="009E014E">
      <w:rPr>
        <w:sz w:val="28"/>
        <w:szCs w:val="28"/>
      </w:rPr>
      <w:t>RMEx RELEASE 3.1 NOTES</w:t>
    </w:r>
    <w:r w:rsidRPr="00425B4A">
      <w:rPr>
        <w:noProof/>
        <w:sz w:val="18"/>
        <w:szCs w:val="18"/>
      </w:rPr>
      <w:drawing>
        <wp:inline distT="0" distB="0" distL="0" distR="0">
          <wp:extent cx="6858000" cy="36576"/>
          <wp:effectExtent l="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365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E92" w:rsidRPr="000F4555" w:rsidRDefault="003D1E92" w:rsidP="00BB70A4">
    <w:pPr>
      <w:pStyle w:val="Header"/>
      <w:rPr>
        <w:rFonts w:ascii="Britannic Bold" w:hAnsi="Britannic Bold"/>
        <w:sz w:val="8"/>
        <w:szCs w:val="8"/>
      </w:rPr>
    </w:pPr>
    <w:r>
      <w:rPr>
        <w:noProof/>
      </w:rPr>
      <w:drawing>
        <wp:inline distT="0" distB="0" distL="0" distR="0" wp14:anchorId="670C08E6" wp14:editId="53BE4D79">
          <wp:extent cx="1902857" cy="548572"/>
          <wp:effectExtent l="19050" t="0" r="2143" b="0"/>
          <wp:docPr id="2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2857" cy="5485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748AC">
      <w:t xml:space="preserve"> </w:t>
    </w:r>
    <w:r>
      <w:t xml:space="preserve">                                                            </w:t>
    </w:r>
    <w:r w:rsidRPr="00005512">
      <w:rPr>
        <w:caps/>
        <w:sz w:val="28"/>
        <w:szCs w:val="28"/>
      </w:rPr>
      <w:t>Release 3.1 NOTES</w:t>
    </w:r>
    <w:r w:rsidR="003749F8">
      <w:rPr>
        <w:caps/>
        <w:sz w:val="28"/>
        <w:szCs w:val="28"/>
      </w:rPr>
      <w:t xml:space="preserve"> – February 18</w:t>
    </w:r>
    <w:r>
      <w:rPr>
        <w:caps/>
        <w:sz w:val="28"/>
        <w:szCs w:val="28"/>
      </w:rPr>
      <w:t>, 2013</w:t>
    </w:r>
    <w:r w:rsidRPr="000F4555">
      <w:rPr>
        <w:rFonts w:ascii="Britannic Bold" w:hAnsi="Britannic Bold"/>
        <w:noProof/>
        <w:sz w:val="8"/>
        <w:szCs w:val="8"/>
      </w:rPr>
      <w:drawing>
        <wp:inline distT="0" distB="0" distL="0" distR="0" wp14:anchorId="43A108DF" wp14:editId="13DE38EB">
          <wp:extent cx="6949440" cy="36576"/>
          <wp:effectExtent l="0" t="0" r="0" b="0"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365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6000"/>
    <w:multiLevelType w:val="hybridMultilevel"/>
    <w:tmpl w:val="3FBED382"/>
    <w:lvl w:ilvl="0" w:tplc="90E409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333E7"/>
    <w:multiLevelType w:val="hybridMultilevel"/>
    <w:tmpl w:val="B666D65E"/>
    <w:lvl w:ilvl="0" w:tplc="53660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D0217F"/>
    <w:multiLevelType w:val="hybridMultilevel"/>
    <w:tmpl w:val="71E020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994530"/>
    <w:multiLevelType w:val="hybridMultilevel"/>
    <w:tmpl w:val="F45AC4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F7426D"/>
    <w:multiLevelType w:val="hybridMultilevel"/>
    <w:tmpl w:val="00E6C9E0"/>
    <w:lvl w:ilvl="0" w:tplc="957E69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42651"/>
    <w:multiLevelType w:val="hybridMultilevel"/>
    <w:tmpl w:val="DFD6B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407F58"/>
    <w:multiLevelType w:val="hybridMultilevel"/>
    <w:tmpl w:val="59521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E43D81"/>
    <w:multiLevelType w:val="hybridMultilevel"/>
    <w:tmpl w:val="6DE8E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35A88"/>
    <w:multiLevelType w:val="hybridMultilevel"/>
    <w:tmpl w:val="671045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C47F6E"/>
    <w:multiLevelType w:val="hybridMultilevel"/>
    <w:tmpl w:val="B0AC2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470914"/>
    <w:multiLevelType w:val="hybridMultilevel"/>
    <w:tmpl w:val="531835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169565A"/>
    <w:multiLevelType w:val="hybridMultilevel"/>
    <w:tmpl w:val="E1E0FFF2"/>
    <w:lvl w:ilvl="0" w:tplc="AFB8D5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F45D21"/>
    <w:multiLevelType w:val="hybridMultilevel"/>
    <w:tmpl w:val="279CF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650A94"/>
    <w:multiLevelType w:val="hybridMultilevel"/>
    <w:tmpl w:val="0E821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AA30FC"/>
    <w:multiLevelType w:val="hybridMultilevel"/>
    <w:tmpl w:val="F1CA5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DD1DCA"/>
    <w:multiLevelType w:val="hybridMultilevel"/>
    <w:tmpl w:val="28BE88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8724BAF"/>
    <w:multiLevelType w:val="hybridMultilevel"/>
    <w:tmpl w:val="F7AE5F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B3E1723"/>
    <w:multiLevelType w:val="hybridMultilevel"/>
    <w:tmpl w:val="BCA8E988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8">
    <w:nsid w:val="64B130B2"/>
    <w:multiLevelType w:val="hybridMultilevel"/>
    <w:tmpl w:val="C598D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D3523F"/>
    <w:multiLevelType w:val="hybridMultilevel"/>
    <w:tmpl w:val="7C5C6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AC7608"/>
    <w:multiLevelType w:val="hybridMultilevel"/>
    <w:tmpl w:val="3542B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A64E3C"/>
    <w:multiLevelType w:val="hybridMultilevel"/>
    <w:tmpl w:val="237CD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6209D3"/>
    <w:multiLevelType w:val="hybridMultilevel"/>
    <w:tmpl w:val="AE6E5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D3180E"/>
    <w:multiLevelType w:val="hybridMultilevel"/>
    <w:tmpl w:val="E7AE88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AC77958"/>
    <w:multiLevelType w:val="hybridMultilevel"/>
    <w:tmpl w:val="E0522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4A0956"/>
    <w:multiLevelType w:val="hybridMultilevel"/>
    <w:tmpl w:val="5D969856"/>
    <w:lvl w:ilvl="0" w:tplc="53C4EE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D3B72"/>
    <w:multiLevelType w:val="hybridMultilevel"/>
    <w:tmpl w:val="35A8D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0"/>
  </w:num>
  <w:num w:numId="4">
    <w:abstractNumId w:val="2"/>
  </w:num>
  <w:num w:numId="5">
    <w:abstractNumId w:val="1"/>
  </w:num>
  <w:num w:numId="6">
    <w:abstractNumId w:val="26"/>
  </w:num>
  <w:num w:numId="7">
    <w:abstractNumId w:val="12"/>
  </w:num>
  <w:num w:numId="8">
    <w:abstractNumId w:val="17"/>
  </w:num>
  <w:num w:numId="9">
    <w:abstractNumId w:val="9"/>
  </w:num>
  <w:num w:numId="10">
    <w:abstractNumId w:val="21"/>
  </w:num>
  <w:num w:numId="11">
    <w:abstractNumId w:val="13"/>
  </w:num>
  <w:num w:numId="12">
    <w:abstractNumId w:val="14"/>
  </w:num>
  <w:num w:numId="13">
    <w:abstractNumId w:val="19"/>
  </w:num>
  <w:num w:numId="14">
    <w:abstractNumId w:val="4"/>
  </w:num>
  <w:num w:numId="15">
    <w:abstractNumId w:val="15"/>
  </w:num>
  <w:num w:numId="16">
    <w:abstractNumId w:val="25"/>
  </w:num>
  <w:num w:numId="17">
    <w:abstractNumId w:val="0"/>
  </w:num>
  <w:num w:numId="18">
    <w:abstractNumId w:val="8"/>
  </w:num>
  <w:num w:numId="19">
    <w:abstractNumId w:val="10"/>
  </w:num>
  <w:num w:numId="20">
    <w:abstractNumId w:val="18"/>
  </w:num>
  <w:num w:numId="21">
    <w:abstractNumId w:val="6"/>
  </w:num>
  <w:num w:numId="22">
    <w:abstractNumId w:val="11"/>
  </w:num>
  <w:num w:numId="23">
    <w:abstractNumId w:val="24"/>
  </w:num>
  <w:num w:numId="24">
    <w:abstractNumId w:val="22"/>
  </w:num>
  <w:num w:numId="25">
    <w:abstractNumId w:val="16"/>
  </w:num>
  <w:num w:numId="26">
    <w:abstractNumId w:val="23"/>
  </w:num>
  <w:num w:numId="27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2A"/>
    <w:rsid w:val="00000D1E"/>
    <w:rsid w:val="000019DC"/>
    <w:rsid w:val="00005512"/>
    <w:rsid w:val="00012989"/>
    <w:rsid w:val="00013641"/>
    <w:rsid w:val="00021E77"/>
    <w:rsid w:val="00023B85"/>
    <w:rsid w:val="000243C6"/>
    <w:rsid w:val="000310A1"/>
    <w:rsid w:val="00031866"/>
    <w:rsid w:val="00032EC7"/>
    <w:rsid w:val="00040B80"/>
    <w:rsid w:val="000416D6"/>
    <w:rsid w:val="000425B6"/>
    <w:rsid w:val="00042965"/>
    <w:rsid w:val="00042BAA"/>
    <w:rsid w:val="0004333D"/>
    <w:rsid w:val="0004339D"/>
    <w:rsid w:val="00044781"/>
    <w:rsid w:val="000458EA"/>
    <w:rsid w:val="00046EE3"/>
    <w:rsid w:val="00052C75"/>
    <w:rsid w:val="000542BB"/>
    <w:rsid w:val="0005464F"/>
    <w:rsid w:val="000549E0"/>
    <w:rsid w:val="000569A9"/>
    <w:rsid w:val="00056C8B"/>
    <w:rsid w:val="000570F4"/>
    <w:rsid w:val="000622C3"/>
    <w:rsid w:val="00062E6C"/>
    <w:rsid w:val="00063B46"/>
    <w:rsid w:val="000664AA"/>
    <w:rsid w:val="0007131E"/>
    <w:rsid w:val="00072953"/>
    <w:rsid w:val="00073027"/>
    <w:rsid w:val="00073412"/>
    <w:rsid w:val="00074142"/>
    <w:rsid w:val="00074C1E"/>
    <w:rsid w:val="0007625E"/>
    <w:rsid w:val="00081393"/>
    <w:rsid w:val="00085D6A"/>
    <w:rsid w:val="00091917"/>
    <w:rsid w:val="00092E1B"/>
    <w:rsid w:val="000941D6"/>
    <w:rsid w:val="000A35F8"/>
    <w:rsid w:val="000A679D"/>
    <w:rsid w:val="000A7155"/>
    <w:rsid w:val="000A723E"/>
    <w:rsid w:val="000B0CF0"/>
    <w:rsid w:val="000B1AA7"/>
    <w:rsid w:val="000B43B4"/>
    <w:rsid w:val="000C203C"/>
    <w:rsid w:val="000C4268"/>
    <w:rsid w:val="000D1466"/>
    <w:rsid w:val="000D1701"/>
    <w:rsid w:val="000D2F81"/>
    <w:rsid w:val="000D5B6E"/>
    <w:rsid w:val="000E41ED"/>
    <w:rsid w:val="000E4D75"/>
    <w:rsid w:val="000E55BD"/>
    <w:rsid w:val="000F020B"/>
    <w:rsid w:val="000F4555"/>
    <w:rsid w:val="000F58E4"/>
    <w:rsid w:val="000F64B0"/>
    <w:rsid w:val="00101F4C"/>
    <w:rsid w:val="00102E2A"/>
    <w:rsid w:val="00102F2E"/>
    <w:rsid w:val="001037CE"/>
    <w:rsid w:val="00104373"/>
    <w:rsid w:val="001055C5"/>
    <w:rsid w:val="00106D44"/>
    <w:rsid w:val="0011047D"/>
    <w:rsid w:val="00113052"/>
    <w:rsid w:val="00114CE0"/>
    <w:rsid w:val="00117223"/>
    <w:rsid w:val="00117A09"/>
    <w:rsid w:val="00123850"/>
    <w:rsid w:val="00124E4D"/>
    <w:rsid w:val="0013304C"/>
    <w:rsid w:val="00136C3C"/>
    <w:rsid w:val="00140694"/>
    <w:rsid w:val="00141027"/>
    <w:rsid w:val="0014291B"/>
    <w:rsid w:val="00143267"/>
    <w:rsid w:val="00143752"/>
    <w:rsid w:val="00144D6B"/>
    <w:rsid w:val="001452CB"/>
    <w:rsid w:val="00145E7E"/>
    <w:rsid w:val="00146D22"/>
    <w:rsid w:val="00146F85"/>
    <w:rsid w:val="00150CB2"/>
    <w:rsid w:val="001522F3"/>
    <w:rsid w:val="001570EE"/>
    <w:rsid w:val="001650A0"/>
    <w:rsid w:val="001679F1"/>
    <w:rsid w:val="001705D7"/>
    <w:rsid w:val="00170768"/>
    <w:rsid w:val="00170DA3"/>
    <w:rsid w:val="00177726"/>
    <w:rsid w:val="0018088B"/>
    <w:rsid w:val="00185458"/>
    <w:rsid w:val="0018640A"/>
    <w:rsid w:val="001867D5"/>
    <w:rsid w:val="0019055A"/>
    <w:rsid w:val="0019208F"/>
    <w:rsid w:val="001974B3"/>
    <w:rsid w:val="00197FD5"/>
    <w:rsid w:val="001A0923"/>
    <w:rsid w:val="001A223A"/>
    <w:rsid w:val="001A2D61"/>
    <w:rsid w:val="001A730C"/>
    <w:rsid w:val="001B5FE3"/>
    <w:rsid w:val="001C79C3"/>
    <w:rsid w:val="001D384C"/>
    <w:rsid w:val="001D6A7B"/>
    <w:rsid w:val="001D78B2"/>
    <w:rsid w:val="001E2C48"/>
    <w:rsid w:val="001E4148"/>
    <w:rsid w:val="001E4A65"/>
    <w:rsid w:val="001E6B50"/>
    <w:rsid w:val="001E7440"/>
    <w:rsid w:val="001F002A"/>
    <w:rsid w:val="001F1022"/>
    <w:rsid w:val="001F28C0"/>
    <w:rsid w:val="001F3133"/>
    <w:rsid w:val="001F557F"/>
    <w:rsid w:val="001F68FE"/>
    <w:rsid w:val="00200687"/>
    <w:rsid w:val="00200D43"/>
    <w:rsid w:val="00203E22"/>
    <w:rsid w:val="002041DC"/>
    <w:rsid w:val="00204500"/>
    <w:rsid w:val="00204B12"/>
    <w:rsid w:val="002067D7"/>
    <w:rsid w:val="00206DFB"/>
    <w:rsid w:val="00210504"/>
    <w:rsid w:val="00210D21"/>
    <w:rsid w:val="002133BC"/>
    <w:rsid w:val="002204A1"/>
    <w:rsid w:val="0022219C"/>
    <w:rsid w:val="002221EE"/>
    <w:rsid w:val="002232CE"/>
    <w:rsid w:val="00226A4B"/>
    <w:rsid w:val="00230980"/>
    <w:rsid w:val="00230E9C"/>
    <w:rsid w:val="00237EF6"/>
    <w:rsid w:val="0024262D"/>
    <w:rsid w:val="00242FC7"/>
    <w:rsid w:val="002458F2"/>
    <w:rsid w:val="0024787E"/>
    <w:rsid w:val="00250C62"/>
    <w:rsid w:val="00254C6A"/>
    <w:rsid w:val="0026022A"/>
    <w:rsid w:val="00262E1D"/>
    <w:rsid w:val="00264001"/>
    <w:rsid w:val="00265D93"/>
    <w:rsid w:val="0027294F"/>
    <w:rsid w:val="00274A9E"/>
    <w:rsid w:val="002761D6"/>
    <w:rsid w:val="00280AFD"/>
    <w:rsid w:val="00284ADB"/>
    <w:rsid w:val="00290958"/>
    <w:rsid w:val="00290E49"/>
    <w:rsid w:val="00291943"/>
    <w:rsid w:val="002925CC"/>
    <w:rsid w:val="00292676"/>
    <w:rsid w:val="002A059D"/>
    <w:rsid w:val="002A1380"/>
    <w:rsid w:val="002A42F6"/>
    <w:rsid w:val="002A49D8"/>
    <w:rsid w:val="002B0383"/>
    <w:rsid w:val="002B2FA5"/>
    <w:rsid w:val="002B32DF"/>
    <w:rsid w:val="002B3D0A"/>
    <w:rsid w:val="002B41EA"/>
    <w:rsid w:val="002B6D3B"/>
    <w:rsid w:val="002C14AD"/>
    <w:rsid w:val="002C159D"/>
    <w:rsid w:val="002C2186"/>
    <w:rsid w:val="002C6DA6"/>
    <w:rsid w:val="002D0C60"/>
    <w:rsid w:val="002D0D32"/>
    <w:rsid w:val="002D3A71"/>
    <w:rsid w:val="002D49E7"/>
    <w:rsid w:val="002D732D"/>
    <w:rsid w:val="002E08A2"/>
    <w:rsid w:val="002E3BB0"/>
    <w:rsid w:val="002E456A"/>
    <w:rsid w:val="002E47C4"/>
    <w:rsid w:val="002F0A0F"/>
    <w:rsid w:val="002F6F25"/>
    <w:rsid w:val="00301670"/>
    <w:rsid w:val="00303506"/>
    <w:rsid w:val="00303896"/>
    <w:rsid w:val="00303E88"/>
    <w:rsid w:val="0030487E"/>
    <w:rsid w:val="0030668C"/>
    <w:rsid w:val="00310BC6"/>
    <w:rsid w:val="00311F01"/>
    <w:rsid w:val="00316723"/>
    <w:rsid w:val="00320594"/>
    <w:rsid w:val="00320A7A"/>
    <w:rsid w:val="0032391F"/>
    <w:rsid w:val="00324072"/>
    <w:rsid w:val="0032502C"/>
    <w:rsid w:val="003263A0"/>
    <w:rsid w:val="003264C8"/>
    <w:rsid w:val="00331DCD"/>
    <w:rsid w:val="0033743B"/>
    <w:rsid w:val="003411AB"/>
    <w:rsid w:val="00341685"/>
    <w:rsid w:val="003418D0"/>
    <w:rsid w:val="00342D45"/>
    <w:rsid w:val="003436B3"/>
    <w:rsid w:val="00351803"/>
    <w:rsid w:val="00355AA7"/>
    <w:rsid w:val="003567D6"/>
    <w:rsid w:val="003615AC"/>
    <w:rsid w:val="00371652"/>
    <w:rsid w:val="0037424C"/>
    <w:rsid w:val="0037433E"/>
    <w:rsid w:val="003749F8"/>
    <w:rsid w:val="0037545E"/>
    <w:rsid w:val="00383423"/>
    <w:rsid w:val="00392BD4"/>
    <w:rsid w:val="003957CF"/>
    <w:rsid w:val="00395F93"/>
    <w:rsid w:val="00396532"/>
    <w:rsid w:val="00397E3A"/>
    <w:rsid w:val="003A531E"/>
    <w:rsid w:val="003A537A"/>
    <w:rsid w:val="003A7ABF"/>
    <w:rsid w:val="003B03FF"/>
    <w:rsid w:val="003B076F"/>
    <w:rsid w:val="003B3D44"/>
    <w:rsid w:val="003B45C5"/>
    <w:rsid w:val="003B46F8"/>
    <w:rsid w:val="003B5910"/>
    <w:rsid w:val="003B74D8"/>
    <w:rsid w:val="003D1E92"/>
    <w:rsid w:val="003D298E"/>
    <w:rsid w:val="003D3749"/>
    <w:rsid w:val="003D4E10"/>
    <w:rsid w:val="003D5EB7"/>
    <w:rsid w:val="003E614C"/>
    <w:rsid w:val="003F4E15"/>
    <w:rsid w:val="003F58FF"/>
    <w:rsid w:val="003F64B3"/>
    <w:rsid w:val="00403863"/>
    <w:rsid w:val="00405ACF"/>
    <w:rsid w:val="0040619B"/>
    <w:rsid w:val="00411B77"/>
    <w:rsid w:val="00412AD1"/>
    <w:rsid w:val="004142BB"/>
    <w:rsid w:val="004151BD"/>
    <w:rsid w:val="00417E1A"/>
    <w:rsid w:val="00425B4A"/>
    <w:rsid w:val="0043027A"/>
    <w:rsid w:val="00431B57"/>
    <w:rsid w:val="004321F0"/>
    <w:rsid w:val="00433F98"/>
    <w:rsid w:val="00436A21"/>
    <w:rsid w:val="00441A46"/>
    <w:rsid w:val="00441D13"/>
    <w:rsid w:val="004430A5"/>
    <w:rsid w:val="0044485E"/>
    <w:rsid w:val="00445D49"/>
    <w:rsid w:val="00446906"/>
    <w:rsid w:val="0044742E"/>
    <w:rsid w:val="00451E76"/>
    <w:rsid w:val="00452180"/>
    <w:rsid w:val="004526F3"/>
    <w:rsid w:val="004547F5"/>
    <w:rsid w:val="00455583"/>
    <w:rsid w:val="004573E9"/>
    <w:rsid w:val="00461042"/>
    <w:rsid w:val="00462D52"/>
    <w:rsid w:val="0046376D"/>
    <w:rsid w:val="00471087"/>
    <w:rsid w:val="00471701"/>
    <w:rsid w:val="00472FE0"/>
    <w:rsid w:val="004744E8"/>
    <w:rsid w:val="004750FF"/>
    <w:rsid w:val="004836AD"/>
    <w:rsid w:val="004843D9"/>
    <w:rsid w:val="0048525A"/>
    <w:rsid w:val="00487D20"/>
    <w:rsid w:val="00490078"/>
    <w:rsid w:val="00491B5B"/>
    <w:rsid w:val="00491E47"/>
    <w:rsid w:val="00493060"/>
    <w:rsid w:val="00494DC3"/>
    <w:rsid w:val="00497C13"/>
    <w:rsid w:val="004A0101"/>
    <w:rsid w:val="004A0B97"/>
    <w:rsid w:val="004A30D2"/>
    <w:rsid w:val="004A3D30"/>
    <w:rsid w:val="004A65C2"/>
    <w:rsid w:val="004A6E6D"/>
    <w:rsid w:val="004A7664"/>
    <w:rsid w:val="004A77D7"/>
    <w:rsid w:val="004B24C3"/>
    <w:rsid w:val="004B4964"/>
    <w:rsid w:val="004C0D19"/>
    <w:rsid w:val="004C2C12"/>
    <w:rsid w:val="004C6D6E"/>
    <w:rsid w:val="004C73E4"/>
    <w:rsid w:val="004C7A14"/>
    <w:rsid w:val="004C7A45"/>
    <w:rsid w:val="004D048A"/>
    <w:rsid w:val="004D4A2F"/>
    <w:rsid w:val="004D6FC0"/>
    <w:rsid w:val="004E382A"/>
    <w:rsid w:val="004E58AA"/>
    <w:rsid w:val="004E5CA3"/>
    <w:rsid w:val="004F1E43"/>
    <w:rsid w:val="004F5C80"/>
    <w:rsid w:val="0050128E"/>
    <w:rsid w:val="0050530F"/>
    <w:rsid w:val="00510555"/>
    <w:rsid w:val="00512F79"/>
    <w:rsid w:val="0051397D"/>
    <w:rsid w:val="0051676F"/>
    <w:rsid w:val="00522736"/>
    <w:rsid w:val="00522C44"/>
    <w:rsid w:val="0052487E"/>
    <w:rsid w:val="00526CCD"/>
    <w:rsid w:val="005308D9"/>
    <w:rsid w:val="0053096F"/>
    <w:rsid w:val="00534A26"/>
    <w:rsid w:val="00534EAD"/>
    <w:rsid w:val="00535BF7"/>
    <w:rsid w:val="005376CE"/>
    <w:rsid w:val="005415D5"/>
    <w:rsid w:val="00542247"/>
    <w:rsid w:val="005441DF"/>
    <w:rsid w:val="00544273"/>
    <w:rsid w:val="00547168"/>
    <w:rsid w:val="005520F9"/>
    <w:rsid w:val="00553908"/>
    <w:rsid w:val="00553F57"/>
    <w:rsid w:val="00556C01"/>
    <w:rsid w:val="00562592"/>
    <w:rsid w:val="005651EE"/>
    <w:rsid w:val="00566329"/>
    <w:rsid w:val="00566B6D"/>
    <w:rsid w:val="00567424"/>
    <w:rsid w:val="00575D1C"/>
    <w:rsid w:val="005920D8"/>
    <w:rsid w:val="00594209"/>
    <w:rsid w:val="00594FCC"/>
    <w:rsid w:val="005A1298"/>
    <w:rsid w:val="005A2DAA"/>
    <w:rsid w:val="005A308D"/>
    <w:rsid w:val="005A5F33"/>
    <w:rsid w:val="005B268A"/>
    <w:rsid w:val="005B7C0D"/>
    <w:rsid w:val="005C16B0"/>
    <w:rsid w:val="005C5FE5"/>
    <w:rsid w:val="005D07AC"/>
    <w:rsid w:val="005D2A6E"/>
    <w:rsid w:val="005D54D3"/>
    <w:rsid w:val="005E00B3"/>
    <w:rsid w:val="005E2BEE"/>
    <w:rsid w:val="005E325B"/>
    <w:rsid w:val="005E4F2D"/>
    <w:rsid w:val="005F189C"/>
    <w:rsid w:val="005F304B"/>
    <w:rsid w:val="005F4DA1"/>
    <w:rsid w:val="005F4EAB"/>
    <w:rsid w:val="005F6453"/>
    <w:rsid w:val="005F6D77"/>
    <w:rsid w:val="00605CD2"/>
    <w:rsid w:val="0060792B"/>
    <w:rsid w:val="006110A6"/>
    <w:rsid w:val="00615F2B"/>
    <w:rsid w:val="00620356"/>
    <w:rsid w:val="00621E70"/>
    <w:rsid w:val="00625AC4"/>
    <w:rsid w:val="00633968"/>
    <w:rsid w:val="006343A7"/>
    <w:rsid w:val="00636DB2"/>
    <w:rsid w:val="0064043A"/>
    <w:rsid w:val="006419D0"/>
    <w:rsid w:val="00642559"/>
    <w:rsid w:val="006442D4"/>
    <w:rsid w:val="006444AB"/>
    <w:rsid w:val="00645BE1"/>
    <w:rsid w:val="00650ACA"/>
    <w:rsid w:val="00652ECA"/>
    <w:rsid w:val="006537C4"/>
    <w:rsid w:val="00655EF3"/>
    <w:rsid w:val="00656C4D"/>
    <w:rsid w:val="0066074A"/>
    <w:rsid w:val="00660EDA"/>
    <w:rsid w:val="00661033"/>
    <w:rsid w:val="006628A6"/>
    <w:rsid w:val="00663132"/>
    <w:rsid w:val="00674E3E"/>
    <w:rsid w:val="006800E3"/>
    <w:rsid w:val="00681300"/>
    <w:rsid w:val="0068145B"/>
    <w:rsid w:val="00683E2A"/>
    <w:rsid w:val="00685FFF"/>
    <w:rsid w:val="00686C20"/>
    <w:rsid w:val="00687CA6"/>
    <w:rsid w:val="0069421A"/>
    <w:rsid w:val="006A7FF0"/>
    <w:rsid w:val="006B27CD"/>
    <w:rsid w:val="006B654B"/>
    <w:rsid w:val="006B70E8"/>
    <w:rsid w:val="006C02DC"/>
    <w:rsid w:val="006C1934"/>
    <w:rsid w:val="006C21DF"/>
    <w:rsid w:val="006C2C7F"/>
    <w:rsid w:val="006C4050"/>
    <w:rsid w:val="006C45AF"/>
    <w:rsid w:val="006C55C6"/>
    <w:rsid w:val="006C76D2"/>
    <w:rsid w:val="006D079F"/>
    <w:rsid w:val="006D2E62"/>
    <w:rsid w:val="006D5CE6"/>
    <w:rsid w:val="006D5D18"/>
    <w:rsid w:val="006D7C0C"/>
    <w:rsid w:val="006D7CA9"/>
    <w:rsid w:val="006E33D3"/>
    <w:rsid w:val="006E3C28"/>
    <w:rsid w:val="006E3C8D"/>
    <w:rsid w:val="006F1D2F"/>
    <w:rsid w:val="006F48E5"/>
    <w:rsid w:val="006F61BD"/>
    <w:rsid w:val="006F72C7"/>
    <w:rsid w:val="006F7417"/>
    <w:rsid w:val="00701E97"/>
    <w:rsid w:val="00702230"/>
    <w:rsid w:val="00705AAA"/>
    <w:rsid w:val="00705EEB"/>
    <w:rsid w:val="007144FC"/>
    <w:rsid w:val="00721056"/>
    <w:rsid w:val="00722BBB"/>
    <w:rsid w:val="00723420"/>
    <w:rsid w:val="00723563"/>
    <w:rsid w:val="00726BB4"/>
    <w:rsid w:val="00726EB1"/>
    <w:rsid w:val="00731A85"/>
    <w:rsid w:val="00732AEC"/>
    <w:rsid w:val="00732EF1"/>
    <w:rsid w:val="00733475"/>
    <w:rsid w:val="00737A50"/>
    <w:rsid w:val="00742881"/>
    <w:rsid w:val="00742CA4"/>
    <w:rsid w:val="00746220"/>
    <w:rsid w:val="0074764B"/>
    <w:rsid w:val="0075111E"/>
    <w:rsid w:val="007547E6"/>
    <w:rsid w:val="007578B5"/>
    <w:rsid w:val="00763788"/>
    <w:rsid w:val="00764B0D"/>
    <w:rsid w:val="00773F32"/>
    <w:rsid w:val="00776686"/>
    <w:rsid w:val="0078314D"/>
    <w:rsid w:val="00783A8D"/>
    <w:rsid w:val="0078424A"/>
    <w:rsid w:val="0079557D"/>
    <w:rsid w:val="00797397"/>
    <w:rsid w:val="00797428"/>
    <w:rsid w:val="007A13F9"/>
    <w:rsid w:val="007A289A"/>
    <w:rsid w:val="007A4152"/>
    <w:rsid w:val="007A4522"/>
    <w:rsid w:val="007B14AD"/>
    <w:rsid w:val="007B3D05"/>
    <w:rsid w:val="007B5A44"/>
    <w:rsid w:val="007B797E"/>
    <w:rsid w:val="007C1B75"/>
    <w:rsid w:val="007C3830"/>
    <w:rsid w:val="007C5F76"/>
    <w:rsid w:val="007C7A11"/>
    <w:rsid w:val="007D1908"/>
    <w:rsid w:val="007E09BE"/>
    <w:rsid w:val="007E12DD"/>
    <w:rsid w:val="007E4078"/>
    <w:rsid w:val="007E749E"/>
    <w:rsid w:val="007F1845"/>
    <w:rsid w:val="007F6422"/>
    <w:rsid w:val="007F6F9F"/>
    <w:rsid w:val="008008D2"/>
    <w:rsid w:val="00805AB4"/>
    <w:rsid w:val="00810580"/>
    <w:rsid w:val="00810A99"/>
    <w:rsid w:val="00811080"/>
    <w:rsid w:val="00811A62"/>
    <w:rsid w:val="008124B3"/>
    <w:rsid w:val="008125D0"/>
    <w:rsid w:val="00812949"/>
    <w:rsid w:val="0081623C"/>
    <w:rsid w:val="00817380"/>
    <w:rsid w:val="0082022C"/>
    <w:rsid w:val="00823016"/>
    <w:rsid w:val="00824FB7"/>
    <w:rsid w:val="00827A87"/>
    <w:rsid w:val="00833B9F"/>
    <w:rsid w:val="00834026"/>
    <w:rsid w:val="00834134"/>
    <w:rsid w:val="00836B71"/>
    <w:rsid w:val="00840202"/>
    <w:rsid w:val="0084274A"/>
    <w:rsid w:val="00842C1D"/>
    <w:rsid w:val="00843B41"/>
    <w:rsid w:val="00846F76"/>
    <w:rsid w:val="00847DB0"/>
    <w:rsid w:val="008505D0"/>
    <w:rsid w:val="00850EF2"/>
    <w:rsid w:val="00851D43"/>
    <w:rsid w:val="00854545"/>
    <w:rsid w:val="00856F87"/>
    <w:rsid w:val="00856FA7"/>
    <w:rsid w:val="00864C62"/>
    <w:rsid w:val="0086600D"/>
    <w:rsid w:val="00866644"/>
    <w:rsid w:val="00874A02"/>
    <w:rsid w:val="008808E0"/>
    <w:rsid w:val="00882061"/>
    <w:rsid w:val="00885800"/>
    <w:rsid w:val="0088709F"/>
    <w:rsid w:val="008953B9"/>
    <w:rsid w:val="008970D1"/>
    <w:rsid w:val="008A0CD7"/>
    <w:rsid w:val="008A1E87"/>
    <w:rsid w:val="008A4331"/>
    <w:rsid w:val="008A43BD"/>
    <w:rsid w:val="008B175C"/>
    <w:rsid w:val="008B6536"/>
    <w:rsid w:val="008B6EB2"/>
    <w:rsid w:val="008C0456"/>
    <w:rsid w:val="008C0D3C"/>
    <w:rsid w:val="008C1EA1"/>
    <w:rsid w:val="008C2133"/>
    <w:rsid w:val="008C261F"/>
    <w:rsid w:val="008D04C9"/>
    <w:rsid w:val="008D1BA6"/>
    <w:rsid w:val="008D5241"/>
    <w:rsid w:val="008D7C1A"/>
    <w:rsid w:val="008E0974"/>
    <w:rsid w:val="008E0BA2"/>
    <w:rsid w:val="008E10FD"/>
    <w:rsid w:val="008E42DA"/>
    <w:rsid w:val="008F0521"/>
    <w:rsid w:val="00900300"/>
    <w:rsid w:val="0090245E"/>
    <w:rsid w:val="00907649"/>
    <w:rsid w:val="00907762"/>
    <w:rsid w:val="00910EEE"/>
    <w:rsid w:val="00912ACC"/>
    <w:rsid w:val="00922598"/>
    <w:rsid w:val="00922FE7"/>
    <w:rsid w:val="00924975"/>
    <w:rsid w:val="00924AC0"/>
    <w:rsid w:val="00930314"/>
    <w:rsid w:val="00932B48"/>
    <w:rsid w:val="0093449F"/>
    <w:rsid w:val="00947AB4"/>
    <w:rsid w:val="009508CF"/>
    <w:rsid w:val="00952576"/>
    <w:rsid w:val="009540C4"/>
    <w:rsid w:val="009551E0"/>
    <w:rsid w:val="00957CB0"/>
    <w:rsid w:val="00965934"/>
    <w:rsid w:val="00970605"/>
    <w:rsid w:val="00971454"/>
    <w:rsid w:val="009721BD"/>
    <w:rsid w:val="0097731D"/>
    <w:rsid w:val="00980D40"/>
    <w:rsid w:val="0098197B"/>
    <w:rsid w:val="00987DBD"/>
    <w:rsid w:val="00991DBC"/>
    <w:rsid w:val="00993AE6"/>
    <w:rsid w:val="009967EB"/>
    <w:rsid w:val="009A1A39"/>
    <w:rsid w:val="009A4082"/>
    <w:rsid w:val="009A775D"/>
    <w:rsid w:val="009B183B"/>
    <w:rsid w:val="009B26AF"/>
    <w:rsid w:val="009B381D"/>
    <w:rsid w:val="009B4B11"/>
    <w:rsid w:val="009B4C00"/>
    <w:rsid w:val="009B75AD"/>
    <w:rsid w:val="009B7E74"/>
    <w:rsid w:val="009C100C"/>
    <w:rsid w:val="009C1298"/>
    <w:rsid w:val="009C37FC"/>
    <w:rsid w:val="009C5A3D"/>
    <w:rsid w:val="009C5E99"/>
    <w:rsid w:val="009C7049"/>
    <w:rsid w:val="009D248F"/>
    <w:rsid w:val="009D4942"/>
    <w:rsid w:val="009D5739"/>
    <w:rsid w:val="009E014E"/>
    <w:rsid w:val="009E1E0C"/>
    <w:rsid w:val="009E2FD6"/>
    <w:rsid w:val="009E4D6A"/>
    <w:rsid w:val="009E54A4"/>
    <w:rsid w:val="009E641F"/>
    <w:rsid w:val="009F04EB"/>
    <w:rsid w:val="009F1B5C"/>
    <w:rsid w:val="009F6097"/>
    <w:rsid w:val="009F7358"/>
    <w:rsid w:val="00A01351"/>
    <w:rsid w:val="00A01674"/>
    <w:rsid w:val="00A03439"/>
    <w:rsid w:val="00A043EF"/>
    <w:rsid w:val="00A14697"/>
    <w:rsid w:val="00A14BA3"/>
    <w:rsid w:val="00A175B0"/>
    <w:rsid w:val="00A2064B"/>
    <w:rsid w:val="00A20894"/>
    <w:rsid w:val="00A2118C"/>
    <w:rsid w:val="00A24009"/>
    <w:rsid w:val="00A24261"/>
    <w:rsid w:val="00A3345A"/>
    <w:rsid w:val="00A334F3"/>
    <w:rsid w:val="00A33A34"/>
    <w:rsid w:val="00A35027"/>
    <w:rsid w:val="00A3503F"/>
    <w:rsid w:val="00A37E08"/>
    <w:rsid w:val="00A459AA"/>
    <w:rsid w:val="00A50358"/>
    <w:rsid w:val="00A53179"/>
    <w:rsid w:val="00A5526B"/>
    <w:rsid w:val="00A5549B"/>
    <w:rsid w:val="00A55EE4"/>
    <w:rsid w:val="00A60E64"/>
    <w:rsid w:val="00A61416"/>
    <w:rsid w:val="00A7141A"/>
    <w:rsid w:val="00A72D17"/>
    <w:rsid w:val="00A72F41"/>
    <w:rsid w:val="00A740E3"/>
    <w:rsid w:val="00A75426"/>
    <w:rsid w:val="00A77419"/>
    <w:rsid w:val="00A778E2"/>
    <w:rsid w:val="00A8440C"/>
    <w:rsid w:val="00A84859"/>
    <w:rsid w:val="00A85641"/>
    <w:rsid w:val="00A8739C"/>
    <w:rsid w:val="00A908C9"/>
    <w:rsid w:val="00A92060"/>
    <w:rsid w:val="00A9295B"/>
    <w:rsid w:val="00A93543"/>
    <w:rsid w:val="00A949EF"/>
    <w:rsid w:val="00A97E4F"/>
    <w:rsid w:val="00AA075E"/>
    <w:rsid w:val="00AA216C"/>
    <w:rsid w:val="00AA5799"/>
    <w:rsid w:val="00AA6CD0"/>
    <w:rsid w:val="00AB0D0F"/>
    <w:rsid w:val="00AB0F41"/>
    <w:rsid w:val="00AB1FFA"/>
    <w:rsid w:val="00AB6B35"/>
    <w:rsid w:val="00AB6DFB"/>
    <w:rsid w:val="00AC40A9"/>
    <w:rsid w:val="00AC44A2"/>
    <w:rsid w:val="00AC7693"/>
    <w:rsid w:val="00AC7A41"/>
    <w:rsid w:val="00AD30FD"/>
    <w:rsid w:val="00AE10EC"/>
    <w:rsid w:val="00AE12C4"/>
    <w:rsid w:val="00AE4192"/>
    <w:rsid w:val="00AE788D"/>
    <w:rsid w:val="00AF3F69"/>
    <w:rsid w:val="00AF4006"/>
    <w:rsid w:val="00AF7BE9"/>
    <w:rsid w:val="00B0022B"/>
    <w:rsid w:val="00B010B5"/>
    <w:rsid w:val="00B01538"/>
    <w:rsid w:val="00B023F6"/>
    <w:rsid w:val="00B024D1"/>
    <w:rsid w:val="00B02C60"/>
    <w:rsid w:val="00B02F42"/>
    <w:rsid w:val="00B0655A"/>
    <w:rsid w:val="00B079AD"/>
    <w:rsid w:val="00B07AB7"/>
    <w:rsid w:val="00B11EFB"/>
    <w:rsid w:val="00B15410"/>
    <w:rsid w:val="00B2079E"/>
    <w:rsid w:val="00B21CE2"/>
    <w:rsid w:val="00B2433E"/>
    <w:rsid w:val="00B24544"/>
    <w:rsid w:val="00B2555A"/>
    <w:rsid w:val="00B26400"/>
    <w:rsid w:val="00B2732D"/>
    <w:rsid w:val="00B308E8"/>
    <w:rsid w:val="00B331E0"/>
    <w:rsid w:val="00B360C6"/>
    <w:rsid w:val="00B44A1A"/>
    <w:rsid w:val="00B44ACE"/>
    <w:rsid w:val="00B44CDE"/>
    <w:rsid w:val="00B45308"/>
    <w:rsid w:val="00B52D6A"/>
    <w:rsid w:val="00B5430F"/>
    <w:rsid w:val="00B54B3F"/>
    <w:rsid w:val="00B55219"/>
    <w:rsid w:val="00B611A1"/>
    <w:rsid w:val="00B61A51"/>
    <w:rsid w:val="00B73778"/>
    <w:rsid w:val="00B76B9B"/>
    <w:rsid w:val="00B77264"/>
    <w:rsid w:val="00B824AA"/>
    <w:rsid w:val="00B854D0"/>
    <w:rsid w:val="00B960C6"/>
    <w:rsid w:val="00B962C0"/>
    <w:rsid w:val="00B975A0"/>
    <w:rsid w:val="00BA092F"/>
    <w:rsid w:val="00BA7BDB"/>
    <w:rsid w:val="00BB2AB5"/>
    <w:rsid w:val="00BB3A77"/>
    <w:rsid w:val="00BB70A4"/>
    <w:rsid w:val="00BC6CA0"/>
    <w:rsid w:val="00BC7EB0"/>
    <w:rsid w:val="00BD2A9B"/>
    <w:rsid w:val="00BD448A"/>
    <w:rsid w:val="00BD4847"/>
    <w:rsid w:val="00BD7140"/>
    <w:rsid w:val="00BD7720"/>
    <w:rsid w:val="00BE3D1C"/>
    <w:rsid w:val="00BF0389"/>
    <w:rsid w:val="00BF141C"/>
    <w:rsid w:val="00BF1F7C"/>
    <w:rsid w:val="00BF3232"/>
    <w:rsid w:val="00BF33C3"/>
    <w:rsid w:val="00BF3658"/>
    <w:rsid w:val="00BF3ADD"/>
    <w:rsid w:val="00BF7479"/>
    <w:rsid w:val="00C01881"/>
    <w:rsid w:val="00C113DA"/>
    <w:rsid w:val="00C1396C"/>
    <w:rsid w:val="00C1704F"/>
    <w:rsid w:val="00C22946"/>
    <w:rsid w:val="00C32949"/>
    <w:rsid w:val="00C32DB8"/>
    <w:rsid w:val="00C332BA"/>
    <w:rsid w:val="00C34391"/>
    <w:rsid w:val="00C3636B"/>
    <w:rsid w:val="00C434E3"/>
    <w:rsid w:val="00C4359A"/>
    <w:rsid w:val="00C44B67"/>
    <w:rsid w:val="00C44D72"/>
    <w:rsid w:val="00C460AC"/>
    <w:rsid w:val="00C47EE4"/>
    <w:rsid w:val="00C505C3"/>
    <w:rsid w:val="00C52211"/>
    <w:rsid w:val="00C55278"/>
    <w:rsid w:val="00C57B7E"/>
    <w:rsid w:val="00C57E38"/>
    <w:rsid w:val="00C60504"/>
    <w:rsid w:val="00C72B2B"/>
    <w:rsid w:val="00C7380D"/>
    <w:rsid w:val="00C73D07"/>
    <w:rsid w:val="00C73FF6"/>
    <w:rsid w:val="00C75025"/>
    <w:rsid w:val="00C75E37"/>
    <w:rsid w:val="00C80A12"/>
    <w:rsid w:val="00C86449"/>
    <w:rsid w:val="00C91BD7"/>
    <w:rsid w:val="00C933A8"/>
    <w:rsid w:val="00C93B74"/>
    <w:rsid w:val="00CA1146"/>
    <w:rsid w:val="00CA128C"/>
    <w:rsid w:val="00CA5792"/>
    <w:rsid w:val="00CB03C4"/>
    <w:rsid w:val="00CB0981"/>
    <w:rsid w:val="00CC0D9D"/>
    <w:rsid w:val="00CC2C6C"/>
    <w:rsid w:val="00CC5699"/>
    <w:rsid w:val="00CC5DBD"/>
    <w:rsid w:val="00CC698A"/>
    <w:rsid w:val="00CC7134"/>
    <w:rsid w:val="00CD7294"/>
    <w:rsid w:val="00CE0BD2"/>
    <w:rsid w:val="00CE3125"/>
    <w:rsid w:val="00CE36A9"/>
    <w:rsid w:val="00CE4969"/>
    <w:rsid w:val="00CE5794"/>
    <w:rsid w:val="00CE77DA"/>
    <w:rsid w:val="00CF2EB8"/>
    <w:rsid w:val="00CF3B3F"/>
    <w:rsid w:val="00CF3E34"/>
    <w:rsid w:val="00D039C1"/>
    <w:rsid w:val="00D14043"/>
    <w:rsid w:val="00D14B38"/>
    <w:rsid w:val="00D20B9B"/>
    <w:rsid w:val="00D2377A"/>
    <w:rsid w:val="00D24F58"/>
    <w:rsid w:val="00D25F81"/>
    <w:rsid w:val="00D34038"/>
    <w:rsid w:val="00D3673B"/>
    <w:rsid w:val="00D41752"/>
    <w:rsid w:val="00D43445"/>
    <w:rsid w:val="00D4548C"/>
    <w:rsid w:val="00D45EC4"/>
    <w:rsid w:val="00D51155"/>
    <w:rsid w:val="00D541BF"/>
    <w:rsid w:val="00D54723"/>
    <w:rsid w:val="00D55661"/>
    <w:rsid w:val="00D55847"/>
    <w:rsid w:val="00D61512"/>
    <w:rsid w:val="00D61749"/>
    <w:rsid w:val="00D741EC"/>
    <w:rsid w:val="00D82EC5"/>
    <w:rsid w:val="00D91949"/>
    <w:rsid w:val="00D92533"/>
    <w:rsid w:val="00D93B68"/>
    <w:rsid w:val="00D93C50"/>
    <w:rsid w:val="00D96654"/>
    <w:rsid w:val="00DA0182"/>
    <w:rsid w:val="00DA3FEA"/>
    <w:rsid w:val="00DA535B"/>
    <w:rsid w:val="00DA6148"/>
    <w:rsid w:val="00DA698A"/>
    <w:rsid w:val="00DB0A72"/>
    <w:rsid w:val="00DB0DB5"/>
    <w:rsid w:val="00DB50B0"/>
    <w:rsid w:val="00DC2B0B"/>
    <w:rsid w:val="00DC2EC7"/>
    <w:rsid w:val="00DC7B6D"/>
    <w:rsid w:val="00DD071A"/>
    <w:rsid w:val="00DD5922"/>
    <w:rsid w:val="00DD69A7"/>
    <w:rsid w:val="00DD6FC0"/>
    <w:rsid w:val="00DE0FB0"/>
    <w:rsid w:val="00DE2505"/>
    <w:rsid w:val="00DE301B"/>
    <w:rsid w:val="00DE6C63"/>
    <w:rsid w:val="00DE7B7E"/>
    <w:rsid w:val="00DF01FF"/>
    <w:rsid w:val="00DF0C76"/>
    <w:rsid w:val="00DF1EA8"/>
    <w:rsid w:val="00DF2904"/>
    <w:rsid w:val="00DF44DA"/>
    <w:rsid w:val="00E00E52"/>
    <w:rsid w:val="00E04F7D"/>
    <w:rsid w:val="00E10624"/>
    <w:rsid w:val="00E12D95"/>
    <w:rsid w:val="00E13B6C"/>
    <w:rsid w:val="00E1401B"/>
    <w:rsid w:val="00E174B5"/>
    <w:rsid w:val="00E17AA7"/>
    <w:rsid w:val="00E20256"/>
    <w:rsid w:val="00E206C6"/>
    <w:rsid w:val="00E217B0"/>
    <w:rsid w:val="00E22634"/>
    <w:rsid w:val="00E254C9"/>
    <w:rsid w:val="00E3032F"/>
    <w:rsid w:val="00E311BA"/>
    <w:rsid w:val="00E32F1D"/>
    <w:rsid w:val="00E3466A"/>
    <w:rsid w:val="00E35D1F"/>
    <w:rsid w:val="00E3666E"/>
    <w:rsid w:val="00E4336A"/>
    <w:rsid w:val="00E471DC"/>
    <w:rsid w:val="00E53FD7"/>
    <w:rsid w:val="00E56E4B"/>
    <w:rsid w:val="00E66901"/>
    <w:rsid w:val="00E74511"/>
    <w:rsid w:val="00E748AC"/>
    <w:rsid w:val="00E77776"/>
    <w:rsid w:val="00E80E0E"/>
    <w:rsid w:val="00E812CE"/>
    <w:rsid w:val="00E828E0"/>
    <w:rsid w:val="00E850D4"/>
    <w:rsid w:val="00E92E56"/>
    <w:rsid w:val="00E94EB1"/>
    <w:rsid w:val="00EA0024"/>
    <w:rsid w:val="00EA067E"/>
    <w:rsid w:val="00EA159E"/>
    <w:rsid w:val="00EA3A0F"/>
    <w:rsid w:val="00EA76E5"/>
    <w:rsid w:val="00EB0ED1"/>
    <w:rsid w:val="00EB1B4B"/>
    <w:rsid w:val="00EB2A1E"/>
    <w:rsid w:val="00EB5741"/>
    <w:rsid w:val="00EC058A"/>
    <w:rsid w:val="00EC2B77"/>
    <w:rsid w:val="00EC3896"/>
    <w:rsid w:val="00EC3A51"/>
    <w:rsid w:val="00EC4078"/>
    <w:rsid w:val="00ED0564"/>
    <w:rsid w:val="00ED143C"/>
    <w:rsid w:val="00ED2E23"/>
    <w:rsid w:val="00ED4EBF"/>
    <w:rsid w:val="00ED5DB5"/>
    <w:rsid w:val="00ED6869"/>
    <w:rsid w:val="00EE064E"/>
    <w:rsid w:val="00EE5D03"/>
    <w:rsid w:val="00EF048B"/>
    <w:rsid w:val="00EF07B6"/>
    <w:rsid w:val="00EF1899"/>
    <w:rsid w:val="00EF3402"/>
    <w:rsid w:val="00EF57EB"/>
    <w:rsid w:val="00EF593A"/>
    <w:rsid w:val="00F05283"/>
    <w:rsid w:val="00F109CC"/>
    <w:rsid w:val="00F10A28"/>
    <w:rsid w:val="00F13B2C"/>
    <w:rsid w:val="00F1755A"/>
    <w:rsid w:val="00F17D61"/>
    <w:rsid w:val="00F23BB0"/>
    <w:rsid w:val="00F2614C"/>
    <w:rsid w:val="00F27979"/>
    <w:rsid w:val="00F30041"/>
    <w:rsid w:val="00F3041C"/>
    <w:rsid w:val="00F35C0A"/>
    <w:rsid w:val="00F36A74"/>
    <w:rsid w:val="00F372F2"/>
    <w:rsid w:val="00F45C6B"/>
    <w:rsid w:val="00F47108"/>
    <w:rsid w:val="00F514A0"/>
    <w:rsid w:val="00F528C2"/>
    <w:rsid w:val="00F541A0"/>
    <w:rsid w:val="00F6234D"/>
    <w:rsid w:val="00F67A7C"/>
    <w:rsid w:val="00F7160E"/>
    <w:rsid w:val="00F7308B"/>
    <w:rsid w:val="00F75F69"/>
    <w:rsid w:val="00F814D2"/>
    <w:rsid w:val="00F823AC"/>
    <w:rsid w:val="00F832A7"/>
    <w:rsid w:val="00F83C05"/>
    <w:rsid w:val="00F84F21"/>
    <w:rsid w:val="00F8616B"/>
    <w:rsid w:val="00F87630"/>
    <w:rsid w:val="00F93137"/>
    <w:rsid w:val="00F93B40"/>
    <w:rsid w:val="00F93B8F"/>
    <w:rsid w:val="00F94F37"/>
    <w:rsid w:val="00FA003E"/>
    <w:rsid w:val="00FA0E83"/>
    <w:rsid w:val="00FA114A"/>
    <w:rsid w:val="00FA2A77"/>
    <w:rsid w:val="00FA2EA5"/>
    <w:rsid w:val="00FA4780"/>
    <w:rsid w:val="00FA4FD9"/>
    <w:rsid w:val="00FB1FC2"/>
    <w:rsid w:val="00FB60D6"/>
    <w:rsid w:val="00FB6442"/>
    <w:rsid w:val="00FB6721"/>
    <w:rsid w:val="00FC26BC"/>
    <w:rsid w:val="00FC341B"/>
    <w:rsid w:val="00FC3B42"/>
    <w:rsid w:val="00FC778E"/>
    <w:rsid w:val="00FD08F4"/>
    <w:rsid w:val="00FD22CF"/>
    <w:rsid w:val="00FD2C77"/>
    <w:rsid w:val="00FD3847"/>
    <w:rsid w:val="00FD397D"/>
    <w:rsid w:val="00FD40E8"/>
    <w:rsid w:val="00FD5F67"/>
    <w:rsid w:val="00FE2135"/>
    <w:rsid w:val="00FE2AA2"/>
    <w:rsid w:val="00FE2DCB"/>
    <w:rsid w:val="00FE3078"/>
    <w:rsid w:val="00FE3A05"/>
    <w:rsid w:val="00FF1C0B"/>
    <w:rsid w:val="00FF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1E0"/>
    <w:pPr>
      <w:autoSpaceDE w:val="0"/>
      <w:autoSpaceDN w:val="0"/>
      <w:adjustRightInd w:val="0"/>
      <w:spacing w:after="0"/>
    </w:pPr>
    <w:rPr>
      <w:rFonts w:cstheme="minorHAns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1899"/>
    <w:pPr>
      <w:keepNext/>
      <w:keepLines/>
      <w:spacing w:before="100" w:beforeAutospacing="1"/>
      <w:outlineLvl w:val="0"/>
    </w:pPr>
    <w:rPr>
      <w:rFonts w:eastAsiaTheme="majorEastAsia"/>
      <w:b/>
      <w:bCs/>
      <w:color w:val="1DAF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4192"/>
    <w:pPr>
      <w:keepNext/>
      <w:keepLines/>
      <w:spacing w:before="200"/>
      <w:outlineLvl w:val="1"/>
    </w:pPr>
    <w:rPr>
      <w:rFonts w:eastAsiaTheme="majorEastAs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5D93"/>
    <w:pPr>
      <w:spacing w:line="276" w:lineRule="auto"/>
      <w:outlineLvl w:val="2"/>
    </w:pPr>
    <w:rPr>
      <w:b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74142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6A7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E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E2A"/>
  </w:style>
  <w:style w:type="paragraph" w:styleId="Footer">
    <w:name w:val="footer"/>
    <w:basedOn w:val="Normal"/>
    <w:link w:val="FooterChar"/>
    <w:uiPriority w:val="99"/>
    <w:unhideWhenUsed/>
    <w:rsid w:val="00683E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E2A"/>
  </w:style>
  <w:style w:type="paragraph" w:styleId="BalloonText">
    <w:name w:val="Balloon Text"/>
    <w:basedOn w:val="Normal"/>
    <w:link w:val="BalloonTextChar"/>
    <w:uiPriority w:val="99"/>
    <w:semiHidden/>
    <w:unhideWhenUsed/>
    <w:rsid w:val="00683E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E2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4A26"/>
    <w:pPr>
      <w:autoSpaceDE w:val="0"/>
      <w:autoSpaceDN w:val="0"/>
      <w:adjustRightInd w:val="0"/>
      <w:spacing w:after="0"/>
    </w:pPr>
    <w:rPr>
      <w:rFonts w:ascii="Cambria" w:hAnsi="Cambria" w:cs="Cambria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74142"/>
    <w:rPr>
      <w:rFonts w:cstheme="minorHAnsi"/>
      <w:b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A7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ED5DB5"/>
    <w:pPr>
      <w:spacing w:before="120" w:after="120"/>
    </w:pPr>
    <w:rPr>
      <w:b/>
      <w:bCs/>
      <w:cap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F1899"/>
    <w:rPr>
      <w:rFonts w:eastAsiaTheme="majorEastAsia" w:cstheme="minorHAnsi"/>
      <w:b/>
      <w:bCs/>
      <w:color w:val="1DAFB3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05EE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E4192"/>
    <w:rPr>
      <w:rFonts w:eastAsiaTheme="majorEastAsia" w:cstheme="minorHAnsi"/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ED5DB5"/>
    <w:pPr>
      <w:ind w:left="220"/>
    </w:pPr>
    <w:rPr>
      <w:smallCap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F455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A289A"/>
    <w:pPr>
      <w:ind w:left="720"/>
      <w:contextualSpacing/>
    </w:pPr>
  </w:style>
  <w:style w:type="table" w:styleId="TableGrid">
    <w:name w:val="Table Grid"/>
    <w:basedOn w:val="TableNormal"/>
    <w:uiPriority w:val="59"/>
    <w:rsid w:val="006B70E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232CE"/>
    <w:pPr>
      <w:spacing w:after="0"/>
    </w:pPr>
    <w:rPr>
      <w:lang w:val="en-CA"/>
    </w:rPr>
  </w:style>
  <w:style w:type="paragraph" w:styleId="BodyText">
    <w:name w:val="Body Text"/>
    <w:basedOn w:val="Normal"/>
    <w:link w:val="BodyTextChar"/>
    <w:rsid w:val="005F6D77"/>
    <w:pPr>
      <w:widowControl w:val="0"/>
      <w:suppressAutoHyphens/>
      <w:autoSpaceDE/>
      <w:autoSpaceDN/>
      <w:adjustRightInd/>
      <w:spacing w:after="120"/>
    </w:pPr>
    <w:rPr>
      <w:rFonts w:ascii="Times New Roman" w:eastAsia="Arial Unicode MS" w:hAnsi="Times New Roman" w:cs="Mangal"/>
      <w:color w:val="auto"/>
      <w:kern w:val="1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5F6D77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OC3">
    <w:name w:val="toc 3"/>
    <w:basedOn w:val="Normal"/>
    <w:next w:val="Normal"/>
    <w:autoRedefine/>
    <w:uiPriority w:val="39"/>
    <w:unhideWhenUsed/>
    <w:rsid w:val="00B5430F"/>
    <w:pPr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5430F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B5430F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B5430F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B5430F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B5430F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B5430F"/>
    <w:pPr>
      <w:ind w:left="1760"/>
    </w:pPr>
    <w:rPr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65D93"/>
    <w:rPr>
      <w:rFonts w:cstheme="minorHAnsi"/>
      <w:b/>
      <w:color w:val="000000"/>
    </w:rPr>
  </w:style>
  <w:style w:type="paragraph" w:styleId="PlainText">
    <w:name w:val="Plain Text"/>
    <w:basedOn w:val="Normal"/>
    <w:link w:val="PlainTextChar"/>
    <w:uiPriority w:val="99"/>
    <w:unhideWhenUsed/>
    <w:rsid w:val="009C37FC"/>
    <w:pPr>
      <w:autoSpaceDE/>
      <w:autoSpaceDN/>
      <w:adjustRightInd/>
    </w:pPr>
    <w:rPr>
      <w:rFonts w:ascii="Calibri" w:hAnsi="Calibri" w:cstheme="minorBid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C37FC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1E0"/>
    <w:pPr>
      <w:autoSpaceDE w:val="0"/>
      <w:autoSpaceDN w:val="0"/>
      <w:adjustRightInd w:val="0"/>
      <w:spacing w:after="0"/>
    </w:pPr>
    <w:rPr>
      <w:rFonts w:cstheme="minorHAns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1899"/>
    <w:pPr>
      <w:keepNext/>
      <w:keepLines/>
      <w:spacing w:before="100" w:beforeAutospacing="1"/>
      <w:outlineLvl w:val="0"/>
    </w:pPr>
    <w:rPr>
      <w:rFonts w:eastAsiaTheme="majorEastAsia"/>
      <w:b/>
      <w:bCs/>
      <w:color w:val="1DAF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4192"/>
    <w:pPr>
      <w:keepNext/>
      <w:keepLines/>
      <w:spacing w:before="200"/>
      <w:outlineLvl w:val="1"/>
    </w:pPr>
    <w:rPr>
      <w:rFonts w:eastAsiaTheme="majorEastAs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5D93"/>
    <w:pPr>
      <w:spacing w:line="276" w:lineRule="auto"/>
      <w:outlineLvl w:val="2"/>
    </w:pPr>
    <w:rPr>
      <w:b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74142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6A7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E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E2A"/>
  </w:style>
  <w:style w:type="paragraph" w:styleId="Footer">
    <w:name w:val="footer"/>
    <w:basedOn w:val="Normal"/>
    <w:link w:val="FooterChar"/>
    <w:uiPriority w:val="99"/>
    <w:unhideWhenUsed/>
    <w:rsid w:val="00683E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E2A"/>
  </w:style>
  <w:style w:type="paragraph" w:styleId="BalloonText">
    <w:name w:val="Balloon Text"/>
    <w:basedOn w:val="Normal"/>
    <w:link w:val="BalloonTextChar"/>
    <w:uiPriority w:val="99"/>
    <w:semiHidden/>
    <w:unhideWhenUsed/>
    <w:rsid w:val="00683E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E2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4A26"/>
    <w:pPr>
      <w:autoSpaceDE w:val="0"/>
      <w:autoSpaceDN w:val="0"/>
      <w:adjustRightInd w:val="0"/>
      <w:spacing w:after="0"/>
    </w:pPr>
    <w:rPr>
      <w:rFonts w:ascii="Cambria" w:hAnsi="Cambria" w:cs="Cambria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74142"/>
    <w:rPr>
      <w:rFonts w:cstheme="minorHAnsi"/>
      <w:b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A7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ED5DB5"/>
    <w:pPr>
      <w:spacing w:before="120" w:after="120"/>
    </w:pPr>
    <w:rPr>
      <w:b/>
      <w:bCs/>
      <w:cap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F1899"/>
    <w:rPr>
      <w:rFonts w:eastAsiaTheme="majorEastAsia" w:cstheme="minorHAnsi"/>
      <w:b/>
      <w:bCs/>
      <w:color w:val="1DAFB3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05EE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E4192"/>
    <w:rPr>
      <w:rFonts w:eastAsiaTheme="majorEastAsia" w:cstheme="minorHAnsi"/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ED5DB5"/>
    <w:pPr>
      <w:ind w:left="220"/>
    </w:pPr>
    <w:rPr>
      <w:smallCap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F455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A289A"/>
    <w:pPr>
      <w:ind w:left="720"/>
      <w:contextualSpacing/>
    </w:pPr>
  </w:style>
  <w:style w:type="table" w:styleId="TableGrid">
    <w:name w:val="Table Grid"/>
    <w:basedOn w:val="TableNormal"/>
    <w:uiPriority w:val="59"/>
    <w:rsid w:val="006B70E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232CE"/>
    <w:pPr>
      <w:spacing w:after="0"/>
    </w:pPr>
    <w:rPr>
      <w:lang w:val="en-CA"/>
    </w:rPr>
  </w:style>
  <w:style w:type="paragraph" w:styleId="BodyText">
    <w:name w:val="Body Text"/>
    <w:basedOn w:val="Normal"/>
    <w:link w:val="BodyTextChar"/>
    <w:rsid w:val="005F6D77"/>
    <w:pPr>
      <w:widowControl w:val="0"/>
      <w:suppressAutoHyphens/>
      <w:autoSpaceDE/>
      <w:autoSpaceDN/>
      <w:adjustRightInd/>
      <w:spacing w:after="120"/>
    </w:pPr>
    <w:rPr>
      <w:rFonts w:ascii="Times New Roman" w:eastAsia="Arial Unicode MS" w:hAnsi="Times New Roman" w:cs="Mangal"/>
      <w:color w:val="auto"/>
      <w:kern w:val="1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5F6D77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OC3">
    <w:name w:val="toc 3"/>
    <w:basedOn w:val="Normal"/>
    <w:next w:val="Normal"/>
    <w:autoRedefine/>
    <w:uiPriority w:val="39"/>
    <w:unhideWhenUsed/>
    <w:rsid w:val="00B5430F"/>
    <w:pPr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5430F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B5430F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B5430F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B5430F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B5430F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B5430F"/>
    <w:pPr>
      <w:ind w:left="1760"/>
    </w:pPr>
    <w:rPr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65D93"/>
    <w:rPr>
      <w:rFonts w:cstheme="minorHAnsi"/>
      <w:b/>
      <w:color w:val="000000"/>
    </w:rPr>
  </w:style>
  <w:style w:type="paragraph" w:styleId="PlainText">
    <w:name w:val="Plain Text"/>
    <w:basedOn w:val="Normal"/>
    <w:link w:val="PlainTextChar"/>
    <w:uiPriority w:val="99"/>
    <w:unhideWhenUsed/>
    <w:rsid w:val="009C37FC"/>
    <w:pPr>
      <w:autoSpaceDE/>
      <w:autoSpaceDN/>
      <w:adjustRightInd/>
    </w:pPr>
    <w:rPr>
      <w:rFonts w:ascii="Calibri" w:hAnsi="Calibri" w:cstheme="minorBid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C37FC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192.0.0.XXX/SiteControlPanel/Login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www.quantrax.com/kb/RMEx30/30FinalDocs/RMEx30_ReleaseNotes.pdf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6.emf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131D31-4923-43C4-954A-5FA4B173B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3183</Words>
  <Characters>18146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Dawna</dc:creator>
  <cp:lastModifiedBy>Dawna Barge</cp:lastModifiedBy>
  <cp:revision>3</cp:revision>
  <cp:lastPrinted>2013-02-18T23:27:00Z</cp:lastPrinted>
  <dcterms:created xsi:type="dcterms:W3CDTF">2013-02-18T23:27:00Z</dcterms:created>
  <dcterms:modified xsi:type="dcterms:W3CDTF">2013-02-18T23:27:00Z</dcterms:modified>
</cp:coreProperties>
</file>