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A26" w:rsidRDefault="00534A26" w:rsidP="00136C3C">
      <w:pPr>
        <w:pStyle w:val="Default"/>
      </w:pPr>
    </w:p>
    <w:p w:rsidR="006F48E5" w:rsidRDefault="00534A26" w:rsidP="006F48E5">
      <w:r w:rsidRPr="00BB70A4">
        <w:t>Th</w:t>
      </w:r>
      <w:r w:rsidR="006F48E5">
        <w:t>is document discusses t</w:t>
      </w:r>
      <w:r w:rsidRPr="00BB70A4">
        <w:t>he new features</w:t>
      </w:r>
      <w:r w:rsidR="00341685">
        <w:t xml:space="preserve"> in RMEx Version 3.0</w:t>
      </w:r>
      <w:r w:rsidR="006F48E5">
        <w:t>:</w:t>
      </w:r>
    </w:p>
    <w:p w:rsidR="003567D6" w:rsidRDefault="003567D6" w:rsidP="00FB6721">
      <w:pPr>
        <w:rPr>
          <w:rFonts w:eastAsiaTheme="majorEastAsia" w:cstheme="majorBidi"/>
          <w:sz w:val="28"/>
          <w:szCs w:val="28"/>
        </w:rPr>
      </w:pPr>
      <w:bookmarkStart w:id="0" w:name="_Toc328646582"/>
    </w:p>
    <w:bookmarkEnd w:id="0"/>
    <w:p w:rsidR="002A059D" w:rsidRDefault="002B2FA5">
      <w:pPr>
        <w:pStyle w:val="TOC1"/>
        <w:tabs>
          <w:tab w:val="right" w:leader="dot" w:pos="10790"/>
        </w:tabs>
        <w:rPr>
          <w:rFonts w:eastAsiaTheme="minorEastAsia" w:cstheme="minorBidi"/>
          <w:b w:val="0"/>
          <w:bCs w:val="0"/>
          <w:caps w:val="0"/>
          <w:noProof/>
          <w:color w:val="auto"/>
          <w:sz w:val="22"/>
          <w:szCs w:val="22"/>
        </w:rPr>
      </w:pPr>
      <w:r w:rsidRPr="002B2FA5">
        <w:rPr>
          <w:rFonts w:eastAsiaTheme="majorEastAsia"/>
          <w:caps w:val="0"/>
          <w:sz w:val="28"/>
          <w:szCs w:val="28"/>
        </w:rPr>
        <w:fldChar w:fldCharType="begin"/>
      </w:r>
      <w:r w:rsidR="00F93137">
        <w:rPr>
          <w:rFonts w:eastAsiaTheme="majorEastAsia"/>
          <w:caps w:val="0"/>
          <w:sz w:val="28"/>
          <w:szCs w:val="28"/>
        </w:rPr>
        <w:instrText xml:space="preserve"> TOC \o "1-3" \h \z \u </w:instrText>
      </w:r>
      <w:r w:rsidRPr="002B2FA5">
        <w:rPr>
          <w:rFonts w:eastAsiaTheme="majorEastAsia"/>
          <w:caps w:val="0"/>
          <w:sz w:val="28"/>
          <w:szCs w:val="28"/>
        </w:rPr>
        <w:fldChar w:fldCharType="separate"/>
      </w:r>
      <w:hyperlink w:anchor="_Toc336277854" w:history="1">
        <w:r w:rsidR="002A059D" w:rsidRPr="00E1489F">
          <w:rPr>
            <w:rStyle w:val="Hyperlink"/>
            <w:noProof/>
          </w:rPr>
          <w:t>Management Changes</w:t>
        </w:r>
        <w:r w:rsidR="002A059D">
          <w:rPr>
            <w:noProof/>
            <w:webHidden/>
          </w:rPr>
          <w:tab/>
        </w:r>
        <w:r w:rsidR="002A059D">
          <w:rPr>
            <w:noProof/>
            <w:webHidden/>
          </w:rPr>
          <w:fldChar w:fldCharType="begin"/>
        </w:r>
        <w:r w:rsidR="002A059D">
          <w:rPr>
            <w:noProof/>
            <w:webHidden/>
          </w:rPr>
          <w:instrText xml:space="preserve"> PAGEREF _Toc336277854 \h </w:instrText>
        </w:r>
        <w:r w:rsidR="002A059D">
          <w:rPr>
            <w:noProof/>
            <w:webHidden/>
          </w:rPr>
        </w:r>
        <w:r w:rsidR="002A059D">
          <w:rPr>
            <w:noProof/>
            <w:webHidden/>
          </w:rPr>
          <w:fldChar w:fldCharType="separate"/>
        </w:r>
        <w:r w:rsidR="002A059D">
          <w:rPr>
            <w:noProof/>
            <w:webHidden/>
          </w:rPr>
          <w:t>2</w:t>
        </w:r>
        <w:r w:rsidR="002A059D">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55" w:history="1">
        <w:r w:rsidRPr="00E1489F">
          <w:rPr>
            <w:rStyle w:val="Hyperlink"/>
            <w:noProof/>
          </w:rPr>
          <w:t>Account List for Audit - Adding a Multiple Client Range &amp; Saving a Sub List</w:t>
        </w:r>
        <w:r>
          <w:rPr>
            <w:noProof/>
            <w:webHidden/>
          </w:rPr>
          <w:tab/>
        </w:r>
        <w:r>
          <w:rPr>
            <w:noProof/>
            <w:webHidden/>
          </w:rPr>
          <w:fldChar w:fldCharType="begin"/>
        </w:r>
        <w:r>
          <w:rPr>
            <w:noProof/>
            <w:webHidden/>
          </w:rPr>
          <w:instrText xml:space="preserve"> PAGEREF _Toc336277855 \h </w:instrText>
        </w:r>
        <w:r>
          <w:rPr>
            <w:noProof/>
            <w:webHidden/>
          </w:rPr>
        </w:r>
        <w:r>
          <w:rPr>
            <w:noProof/>
            <w:webHidden/>
          </w:rPr>
          <w:fldChar w:fldCharType="separate"/>
        </w:r>
        <w:r>
          <w:rPr>
            <w:noProof/>
            <w:webHidden/>
          </w:rPr>
          <w:t>2</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56" w:history="1">
        <w:r w:rsidRPr="00E1489F">
          <w:rPr>
            <w:rStyle w:val="Hyperlink"/>
            <w:noProof/>
          </w:rPr>
          <w:t>To Save a Sub-list of Account List for Audit</w:t>
        </w:r>
        <w:r>
          <w:rPr>
            <w:noProof/>
            <w:webHidden/>
          </w:rPr>
          <w:tab/>
        </w:r>
        <w:r>
          <w:rPr>
            <w:noProof/>
            <w:webHidden/>
          </w:rPr>
          <w:fldChar w:fldCharType="begin"/>
        </w:r>
        <w:r>
          <w:rPr>
            <w:noProof/>
            <w:webHidden/>
          </w:rPr>
          <w:instrText xml:space="preserve"> PAGEREF _Toc336277856 \h </w:instrText>
        </w:r>
        <w:r>
          <w:rPr>
            <w:noProof/>
            <w:webHidden/>
          </w:rPr>
        </w:r>
        <w:r>
          <w:rPr>
            <w:noProof/>
            <w:webHidden/>
          </w:rPr>
          <w:fldChar w:fldCharType="separate"/>
        </w:r>
        <w:r>
          <w:rPr>
            <w:noProof/>
            <w:webHidden/>
          </w:rPr>
          <w:t>5</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57" w:history="1">
        <w:r w:rsidRPr="00E1489F">
          <w:rPr>
            <w:rStyle w:val="Hyperlink"/>
            <w:noProof/>
          </w:rPr>
          <w:t>Collector License by State</w:t>
        </w:r>
        <w:r>
          <w:rPr>
            <w:noProof/>
            <w:webHidden/>
          </w:rPr>
          <w:tab/>
        </w:r>
        <w:r>
          <w:rPr>
            <w:noProof/>
            <w:webHidden/>
          </w:rPr>
          <w:fldChar w:fldCharType="begin"/>
        </w:r>
        <w:r>
          <w:rPr>
            <w:noProof/>
            <w:webHidden/>
          </w:rPr>
          <w:instrText xml:space="preserve"> PAGEREF _Toc336277857 \h </w:instrText>
        </w:r>
        <w:r>
          <w:rPr>
            <w:noProof/>
            <w:webHidden/>
          </w:rPr>
        </w:r>
        <w:r>
          <w:rPr>
            <w:noProof/>
            <w:webHidden/>
          </w:rPr>
          <w:fldChar w:fldCharType="separate"/>
        </w:r>
        <w:r>
          <w:rPr>
            <w:noProof/>
            <w:webHidden/>
          </w:rPr>
          <w:t>7</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58" w:history="1">
        <w:r w:rsidRPr="00E1489F">
          <w:rPr>
            <w:rStyle w:val="Hyperlink"/>
            <w:noProof/>
          </w:rPr>
          <w:t>Search for Clients by Contact Series, Contact Series by Client and Smart Code Series</w:t>
        </w:r>
        <w:r>
          <w:rPr>
            <w:noProof/>
            <w:webHidden/>
          </w:rPr>
          <w:tab/>
        </w:r>
        <w:r>
          <w:rPr>
            <w:noProof/>
            <w:webHidden/>
          </w:rPr>
          <w:fldChar w:fldCharType="begin"/>
        </w:r>
        <w:r>
          <w:rPr>
            <w:noProof/>
            <w:webHidden/>
          </w:rPr>
          <w:instrText xml:space="preserve"> PAGEREF _Toc336277858 \h </w:instrText>
        </w:r>
        <w:r>
          <w:rPr>
            <w:noProof/>
            <w:webHidden/>
          </w:rPr>
        </w:r>
        <w:r>
          <w:rPr>
            <w:noProof/>
            <w:webHidden/>
          </w:rPr>
          <w:fldChar w:fldCharType="separate"/>
        </w:r>
        <w:r>
          <w:rPr>
            <w:noProof/>
            <w:webHidden/>
          </w:rPr>
          <w:t>8</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59" w:history="1">
        <w:r w:rsidRPr="00E1489F">
          <w:rPr>
            <w:rStyle w:val="Hyperlink"/>
            <w:noProof/>
          </w:rPr>
          <w:t>Analyzing Account Processing Queue</w:t>
        </w:r>
        <w:r>
          <w:rPr>
            <w:noProof/>
            <w:webHidden/>
          </w:rPr>
          <w:tab/>
        </w:r>
        <w:r>
          <w:rPr>
            <w:noProof/>
            <w:webHidden/>
          </w:rPr>
          <w:fldChar w:fldCharType="begin"/>
        </w:r>
        <w:r>
          <w:rPr>
            <w:noProof/>
            <w:webHidden/>
          </w:rPr>
          <w:instrText xml:space="preserve"> PAGEREF _Toc336277859 \h </w:instrText>
        </w:r>
        <w:r>
          <w:rPr>
            <w:noProof/>
            <w:webHidden/>
          </w:rPr>
        </w:r>
        <w:r>
          <w:rPr>
            <w:noProof/>
            <w:webHidden/>
          </w:rPr>
          <w:fldChar w:fldCharType="separate"/>
        </w:r>
        <w:r>
          <w:rPr>
            <w:noProof/>
            <w:webHidden/>
          </w:rPr>
          <w:t>10</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0" w:history="1">
        <w:r w:rsidRPr="00E1489F">
          <w:rPr>
            <w:rStyle w:val="Hyperlink"/>
            <w:noProof/>
          </w:rPr>
          <w:t>Change Company in the Payment Entry Screen</w:t>
        </w:r>
        <w:r>
          <w:rPr>
            <w:noProof/>
            <w:webHidden/>
          </w:rPr>
          <w:tab/>
        </w:r>
        <w:r>
          <w:rPr>
            <w:noProof/>
            <w:webHidden/>
          </w:rPr>
          <w:fldChar w:fldCharType="begin"/>
        </w:r>
        <w:r>
          <w:rPr>
            <w:noProof/>
            <w:webHidden/>
          </w:rPr>
          <w:instrText xml:space="preserve"> PAGEREF _Toc336277860 \h </w:instrText>
        </w:r>
        <w:r>
          <w:rPr>
            <w:noProof/>
            <w:webHidden/>
          </w:rPr>
        </w:r>
        <w:r>
          <w:rPr>
            <w:noProof/>
            <w:webHidden/>
          </w:rPr>
          <w:fldChar w:fldCharType="separate"/>
        </w:r>
        <w:r>
          <w:rPr>
            <w:noProof/>
            <w:webHidden/>
          </w:rPr>
          <w:t>13</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1" w:history="1">
        <w:r w:rsidRPr="00E1489F">
          <w:rPr>
            <w:rStyle w:val="Hyperlink"/>
            <w:noProof/>
          </w:rPr>
          <w:t>Multi- part Account Processing during the Nightly</w:t>
        </w:r>
        <w:r>
          <w:rPr>
            <w:noProof/>
            <w:webHidden/>
          </w:rPr>
          <w:tab/>
        </w:r>
        <w:r>
          <w:rPr>
            <w:noProof/>
            <w:webHidden/>
          </w:rPr>
          <w:fldChar w:fldCharType="begin"/>
        </w:r>
        <w:r>
          <w:rPr>
            <w:noProof/>
            <w:webHidden/>
          </w:rPr>
          <w:instrText xml:space="preserve"> PAGEREF _Toc336277861 \h </w:instrText>
        </w:r>
        <w:r>
          <w:rPr>
            <w:noProof/>
            <w:webHidden/>
          </w:rPr>
        </w:r>
        <w:r>
          <w:rPr>
            <w:noProof/>
            <w:webHidden/>
          </w:rPr>
          <w:fldChar w:fldCharType="separate"/>
        </w:r>
        <w:r>
          <w:rPr>
            <w:noProof/>
            <w:webHidden/>
          </w:rPr>
          <w:t>13</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2" w:history="1">
        <w:r w:rsidRPr="00E1489F">
          <w:rPr>
            <w:rStyle w:val="Hyperlink"/>
            <w:noProof/>
          </w:rPr>
          <w:t>Account Linking through Posting</w:t>
        </w:r>
        <w:r>
          <w:rPr>
            <w:noProof/>
            <w:webHidden/>
          </w:rPr>
          <w:tab/>
        </w:r>
        <w:r>
          <w:rPr>
            <w:noProof/>
            <w:webHidden/>
          </w:rPr>
          <w:fldChar w:fldCharType="begin"/>
        </w:r>
        <w:r>
          <w:rPr>
            <w:noProof/>
            <w:webHidden/>
          </w:rPr>
          <w:instrText xml:space="preserve"> PAGEREF _Toc336277862 \h </w:instrText>
        </w:r>
        <w:r>
          <w:rPr>
            <w:noProof/>
            <w:webHidden/>
          </w:rPr>
        </w:r>
        <w:r>
          <w:rPr>
            <w:noProof/>
            <w:webHidden/>
          </w:rPr>
          <w:fldChar w:fldCharType="separate"/>
        </w:r>
        <w:r>
          <w:rPr>
            <w:noProof/>
            <w:webHidden/>
          </w:rPr>
          <w:t>15</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3" w:history="1">
        <w:r w:rsidRPr="00E1489F">
          <w:rPr>
            <w:rStyle w:val="Hyperlink"/>
            <w:noProof/>
          </w:rPr>
          <w:t>New Selection Options for the Analysis of Pending Payments</w:t>
        </w:r>
        <w:r>
          <w:rPr>
            <w:noProof/>
            <w:webHidden/>
          </w:rPr>
          <w:tab/>
        </w:r>
        <w:r>
          <w:rPr>
            <w:noProof/>
            <w:webHidden/>
          </w:rPr>
          <w:fldChar w:fldCharType="begin"/>
        </w:r>
        <w:r>
          <w:rPr>
            <w:noProof/>
            <w:webHidden/>
          </w:rPr>
          <w:instrText xml:space="preserve"> PAGEREF _Toc336277863 \h </w:instrText>
        </w:r>
        <w:r>
          <w:rPr>
            <w:noProof/>
            <w:webHidden/>
          </w:rPr>
        </w:r>
        <w:r>
          <w:rPr>
            <w:noProof/>
            <w:webHidden/>
          </w:rPr>
          <w:fldChar w:fldCharType="separate"/>
        </w:r>
        <w:r>
          <w:rPr>
            <w:noProof/>
            <w:webHidden/>
          </w:rPr>
          <w:t>16</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4" w:history="1">
        <w:r w:rsidRPr="00E1489F">
          <w:rPr>
            <w:rStyle w:val="Hyperlink"/>
            <w:noProof/>
          </w:rPr>
          <w:t>Prevent Fishing in Account Inquiry Screen</w:t>
        </w:r>
        <w:r>
          <w:rPr>
            <w:noProof/>
            <w:webHidden/>
          </w:rPr>
          <w:tab/>
        </w:r>
        <w:r>
          <w:rPr>
            <w:noProof/>
            <w:webHidden/>
          </w:rPr>
          <w:fldChar w:fldCharType="begin"/>
        </w:r>
        <w:r>
          <w:rPr>
            <w:noProof/>
            <w:webHidden/>
          </w:rPr>
          <w:instrText xml:space="preserve"> PAGEREF _Toc336277864 \h </w:instrText>
        </w:r>
        <w:r>
          <w:rPr>
            <w:noProof/>
            <w:webHidden/>
          </w:rPr>
        </w:r>
        <w:r>
          <w:rPr>
            <w:noProof/>
            <w:webHidden/>
          </w:rPr>
          <w:fldChar w:fldCharType="separate"/>
        </w:r>
        <w:r>
          <w:rPr>
            <w:noProof/>
            <w:webHidden/>
          </w:rPr>
          <w:t>18</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5" w:history="1">
        <w:r w:rsidRPr="00E1489F">
          <w:rPr>
            <w:rStyle w:val="Hyperlink"/>
            <w:noProof/>
          </w:rPr>
          <w:t>Intelligent Call Monitoring</w:t>
        </w:r>
        <w:r>
          <w:rPr>
            <w:noProof/>
            <w:webHidden/>
          </w:rPr>
          <w:tab/>
        </w:r>
        <w:r>
          <w:rPr>
            <w:noProof/>
            <w:webHidden/>
          </w:rPr>
          <w:fldChar w:fldCharType="begin"/>
        </w:r>
        <w:r>
          <w:rPr>
            <w:noProof/>
            <w:webHidden/>
          </w:rPr>
          <w:instrText xml:space="preserve"> PAGEREF _Toc336277865 \h </w:instrText>
        </w:r>
        <w:r>
          <w:rPr>
            <w:noProof/>
            <w:webHidden/>
          </w:rPr>
        </w:r>
        <w:r>
          <w:rPr>
            <w:noProof/>
            <w:webHidden/>
          </w:rPr>
          <w:fldChar w:fldCharType="separate"/>
        </w:r>
        <w:r>
          <w:rPr>
            <w:noProof/>
            <w:webHidden/>
          </w:rPr>
          <w:t>18</w:t>
        </w:r>
        <w:r>
          <w:rPr>
            <w:noProof/>
            <w:webHidden/>
          </w:rPr>
          <w:fldChar w:fldCharType="end"/>
        </w:r>
      </w:hyperlink>
    </w:p>
    <w:p w:rsidR="002A059D" w:rsidRDefault="002A059D">
      <w:pPr>
        <w:pStyle w:val="TOC1"/>
        <w:tabs>
          <w:tab w:val="right" w:leader="dot" w:pos="10790"/>
        </w:tabs>
        <w:rPr>
          <w:rFonts w:eastAsiaTheme="minorEastAsia" w:cstheme="minorBidi"/>
          <w:b w:val="0"/>
          <w:bCs w:val="0"/>
          <w:caps w:val="0"/>
          <w:noProof/>
          <w:color w:val="auto"/>
          <w:sz w:val="22"/>
          <w:szCs w:val="22"/>
        </w:rPr>
      </w:pPr>
      <w:hyperlink w:anchor="_Toc336277866" w:history="1">
        <w:r w:rsidRPr="00E1489F">
          <w:rPr>
            <w:rStyle w:val="Hyperlink"/>
            <w:noProof/>
          </w:rPr>
          <w:t>Collector Operations Changes</w:t>
        </w:r>
        <w:r>
          <w:rPr>
            <w:noProof/>
            <w:webHidden/>
          </w:rPr>
          <w:tab/>
        </w:r>
        <w:r>
          <w:rPr>
            <w:noProof/>
            <w:webHidden/>
          </w:rPr>
          <w:fldChar w:fldCharType="begin"/>
        </w:r>
        <w:r>
          <w:rPr>
            <w:noProof/>
            <w:webHidden/>
          </w:rPr>
          <w:instrText xml:space="preserve"> PAGEREF _Toc336277866 \h </w:instrText>
        </w:r>
        <w:r>
          <w:rPr>
            <w:noProof/>
            <w:webHidden/>
          </w:rPr>
        </w:r>
        <w:r>
          <w:rPr>
            <w:noProof/>
            <w:webHidden/>
          </w:rPr>
          <w:fldChar w:fldCharType="separate"/>
        </w:r>
        <w:r>
          <w:rPr>
            <w:noProof/>
            <w:webHidden/>
          </w:rPr>
          <w:t>21</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7" w:history="1">
        <w:r w:rsidRPr="00E1489F">
          <w:rPr>
            <w:rStyle w:val="Hyperlink"/>
            <w:rFonts w:eastAsia="Calibri"/>
            <w:noProof/>
          </w:rPr>
          <w:t>Debtor Authentication</w:t>
        </w:r>
        <w:r>
          <w:rPr>
            <w:noProof/>
            <w:webHidden/>
          </w:rPr>
          <w:tab/>
        </w:r>
        <w:r>
          <w:rPr>
            <w:noProof/>
            <w:webHidden/>
          </w:rPr>
          <w:fldChar w:fldCharType="begin"/>
        </w:r>
        <w:r>
          <w:rPr>
            <w:noProof/>
            <w:webHidden/>
          </w:rPr>
          <w:instrText xml:space="preserve"> PAGEREF _Toc336277867 \h </w:instrText>
        </w:r>
        <w:r>
          <w:rPr>
            <w:noProof/>
            <w:webHidden/>
          </w:rPr>
        </w:r>
        <w:r>
          <w:rPr>
            <w:noProof/>
            <w:webHidden/>
          </w:rPr>
          <w:fldChar w:fldCharType="separate"/>
        </w:r>
        <w:r>
          <w:rPr>
            <w:noProof/>
            <w:webHidden/>
          </w:rPr>
          <w:t>21</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8" w:history="1">
        <w:r w:rsidRPr="00E1489F">
          <w:rPr>
            <w:rStyle w:val="Hyperlink"/>
            <w:noProof/>
          </w:rPr>
          <w:t>Account Inquiry Search - By Phone Number</w:t>
        </w:r>
        <w:r>
          <w:rPr>
            <w:noProof/>
            <w:webHidden/>
          </w:rPr>
          <w:tab/>
        </w:r>
        <w:r>
          <w:rPr>
            <w:noProof/>
            <w:webHidden/>
          </w:rPr>
          <w:fldChar w:fldCharType="begin"/>
        </w:r>
        <w:r>
          <w:rPr>
            <w:noProof/>
            <w:webHidden/>
          </w:rPr>
          <w:instrText xml:space="preserve"> PAGEREF _Toc336277868 \h </w:instrText>
        </w:r>
        <w:r>
          <w:rPr>
            <w:noProof/>
            <w:webHidden/>
          </w:rPr>
        </w:r>
        <w:r>
          <w:rPr>
            <w:noProof/>
            <w:webHidden/>
          </w:rPr>
          <w:fldChar w:fldCharType="separate"/>
        </w:r>
        <w:r>
          <w:rPr>
            <w:noProof/>
            <w:webHidden/>
          </w:rPr>
          <w:t>27</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69" w:history="1">
        <w:r w:rsidRPr="00E1489F">
          <w:rPr>
            <w:rStyle w:val="Hyperlink"/>
            <w:noProof/>
          </w:rPr>
          <w:t>New Search Type - By Email Address</w:t>
        </w:r>
        <w:r>
          <w:rPr>
            <w:noProof/>
            <w:webHidden/>
          </w:rPr>
          <w:tab/>
        </w:r>
        <w:r>
          <w:rPr>
            <w:noProof/>
            <w:webHidden/>
          </w:rPr>
          <w:fldChar w:fldCharType="begin"/>
        </w:r>
        <w:r>
          <w:rPr>
            <w:noProof/>
            <w:webHidden/>
          </w:rPr>
          <w:instrText xml:space="preserve"> PAGEREF _Toc336277869 \h </w:instrText>
        </w:r>
        <w:r>
          <w:rPr>
            <w:noProof/>
            <w:webHidden/>
          </w:rPr>
        </w:r>
        <w:r>
          <w:rPr>
            <w:noProof/>
            <w:webHidden/>
          </w:rPr>
          <w:fldChar w:fldCharType="separate"/>
        </w:r>
        <w:r>
          <w:rPr>
            <w:noProof/>
            <w:webHidden/>
          </w:rPr>
          <w:t>29</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70" w:history="1">
        <w:r w:rsidRPr="00E1489F">
          <w:rPr>
            <w:rStyle w:val="Hyperlink"/>
            <w:noProof/>
          </w:rPr>
          <w:t>New search type - By the social security # of patient, spouse, co-signer or multiple co-signers</w:t>
        </w:r>
        <w:r>
          <w:rPr>
            <w:noProof/>
            <w:webHidden/>
          </w:rPr>
          <w:tab/>
        </w:r>
        <w:r>
          <w:rPr>
            <w:noProof/>
            <w:webHidden/>
          </w:rPr>
          <w:fldChar w:fldCharType="begin"/>
        </w:r>
        <w:r>
          <w:rPr>
            <w:noProof/>
            <w:webHidden/>
          </w:rPr>
          <w:instrText xml:space="preserve"> PAGEREF _Toc336277870 \h </w:instrText>
        </w:r>
        <w:r>
          <w:rPr>
            <w:noProof/>
            <w:webHidden/>
          </w:rPr>
        </w:r>
        <w:r>
          <w:rPr>
            <w:noProof/>
            <w:webHidden/>
          </w:rPr>
          <w:fldChar w:fldCharType="separate"/>
        </w:r>
        <w:r>
          <w:rPr>
            <w:noProof/>
            <w:webHidden/>
          </w:rPr>
          <w:t>31</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71" w:history="1">
        <w:r w:rsidRPr="00E1489F">
          <w:rPr>
            <w:rStyle w:val="Hyperlink"/>
            <w:rFonts w:eastAsia="Calibri"/>
            <w:noProof/>
          </w:rPr>
          <w:t>Use Court Case Numbers to Search and Analyze Accounts</w:t>
        </w:r>
        <w:r>
          <w:rPr>
            <w:noProof/>
            <w:webHidden/>
          </w:rPr>
          <w:tab/>
        </w:r>
        <w:r>
          <w:rPr>
            <w:noProof/>
            <w:webHidden/>
          </w:rPr>
          <w:fldChar w:fldCharType="begin"/>
        </w:r>
        <w:r>
          <w:rPr>
            <w:noProof/>
            <w:webHidden/>
          </w:rPr>
          <w:instrText xml:space="preserve"> PAGEREF _Toc336277871 \h </w:instrText>
        </w:r>
        <w:r>
          <w:rPr>
            <w:noProof/>
            <w:webHidden/>
          </w:rPr>
        </w:r>
        <w:r>
          <w:rPr>
            <w:noProof/>
            <w:webHidden/>
          </w:rPr>
          <w:fldChar w:fldCharType="separate"/>
        </w:r>
        <w:r>
          <w:rPr>
            <w:noProof/>
            <w:webHidden/>
          </w:rPr>
          <w:t>32</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72" w:history="1">
        <w:r w:rsidRPr="00E1489F">
          <w:rPr>
            <w:rStyle w:val="Hyperlink"/>
            <w:noProof/>
          </w:rPr>
          <w:t>View Balance for Linked Accounts with Different Court Case Numbers</w:t>
        </w:r>
        <w:r>
          <w:rPr>
            <w:noProof/>
            <w:webHidden/>
          </w:rPr>
          <w:tab/>
        </w:r>
        <w:r>
          <w:rPr>
            <w:noProof/>
            <w:webHidden/>
          </w:rPr>
          <w:fldChar w:fldCharType="begin"/>
        </w:r>
        <w:r>
          <w:rPr>
            <w:noProof/>
            <w:webHidden/>
          </w:rPr>
          <w:instrText xml:space="preserve"> PAGEREF _Toc336277872 \h </w:instrText>
        </w:r>
        <w:r>
          <w:rPr>
            <w:noProof/>
            <w:webHidden/>
          </w:rPr>
        </w:r>
        <w:r>
          <w:rPr>
            <w:noProof/>
            <w:webHidden/>
          </w:rPr>
          <w:fldChar w:fldCharType="separate"/>
        </w:r>
        <w:r>
          <w:rPr>
            <w:noProof/>
            <w:webHidden/>
          </w:rPr>
          <w:t>34</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73" w:history="1">
        <w:r w:rsidRPr="00E1489F">
          <w:rPr>
            <w:rStyle w:val="Hyperlink"/>
            <w:rFonts w:eastAsia="Calibri"/>
            <w:noProof/>
          </w:rPr>
          <w:t>Legal Screen Enhancements</w:t>
        </w:r>
        <w:r>
          <w:rPr>
            <w:noProof/>
            <w:webHidden/>
          </w:rPr>
          <w:tab/>
        </w:r>
        <w:r>
          <w:rPr>
            <w:noProof/>
            <w:webHidden/>
          </w:rPr>
          <w:fldChar w:fldCharType="begin"/>
        </w:r>
        <w:r>
          <w:rPr>
            <w:noProof/>
            <w:webHidden/>
          </w:rPr>
          <w:instrText xml:space="preserve"> PAGEREF _Toc336277873 \h </w:instrText>
        </w:r>
        <w:r>
          <w:rPr>
            <w:noProof/>
            <w:webHidden/>
          </w:rPr>
        </w:r>
        <w:r>
          <w:rPr>
            <w:noProof/>
            <w:webHidden/>
          </w:rPr>
          <w:fldChar w:fldCharType="separate"/>
        </w:r>
        <w:r>
          <w:rPr>
            <w:noProof/>
            <w:webHidden/>
          </w:rPr>
          <w:t>35</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4" w:history="1">
        <w:r w:rsidRPr="00E1489F">
          <w:rPr>
            <w:rStyle w:val="Hyperlink"/>
            <w:noProof/>
          </w:rPr>
          <w:t>Defendant Attorney Codes</w:t>
        </w:r>
        <w:r>
          <w:rPr>
            <w:noProof/>
            <w:webHidden/>
          </w:rPr>
          <w:tab/>
        </w:r>
        <w:r>
          <w:rPr>
            <w:noProof/>
            <w:webHidden/>
          </w:rPr>
          <w:fldChar w:fldCharType="begin"/>
        </w:r>
        <w:r>
          <w:rPr>
            <w:noProof/>
            <w:webHidden/>
          </w:rPr>
          <w:instrText xml:space="preserve"> PAGEREF _Toc336277874 \h </w:instrText>
        </w:r>
        <w:r>
          <w:rPr>
            <w:noProof/>
            <w:webHidden/>
          </w:rPr>
        </w:r>
        <w:r>
          <w:rPr>
            <w:noProof/>
            <w:webHidden/>
          </w:rPr>
          <w:fldChar w:fldCharType="separate"/>
        </w:r>
        <w:r>
          <w:rPr>
            <w:noProof/>
            <w:webHidden/>
          </w:rPr>
          <w:t>36</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5" w:history="1">
        <w:r w:rsidRPr="00E1489F">
          <w:rPr>
            <w:rStyle w:val="Hyperlink"/>
            <w:noProof/>
          </w:rPr>
          <w:t>Court Codes</w:t>
        </w:r>
        <w:r>
          <w:rPr>
            <w:noProof/>
            <w:webHidden/>
          </w:rPr>
          <w:tab/>
        </w:r>
        <w:r>
          <w:rPr>
            <w:noProof/>
            <w:webHidden/>
          </w:rPr>
          <w:fldChar w:fldCharType="begin"/>
        </w:r>
        <w:r>
          <w:rPr>
            <w:noProof/>
            <w:webHidden/>
          </w:rPr>
          <w:instrText xml:space="preserve"> PAGEREF _Toc336277875 \h </w:instrText>
        </w:r>
        <w:r>
          <w:rPr>
            <w:noProof/>
            <w:webHidden/>
          </w:rPr>
        </w:r>
        <w:r>
          <w:rPr>
            <w:noProof/>
            <w:webHidden/>
          </w:rPr>
          <w:fldChar w:fldCharType="separate"/>
        </w:r>
        <w:r>
          <w:rPr>
            <w:noProof/>
            <w:webHidden/>
          </w:rPr>
          <w:t>36</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6" w:history="1">
        <w:r w:rsidRPr="00E1489F">
          <w:rPr>
            <w:rStyle w:val="Hyperlink"/>
            <w:noProof/>
          </w:rPr>
          <w:t>County Codes</w:t>
        </w:r>
        <w:r>
          <w:rPr>
            <w:noProof/>
            <w:webHidden/>
          </w:rPr>
          <w:tab/>
        </w:r>
        <w:r>
          <w:rPr>
            <w:noProof/>
            <w:webHidden/>
          </w:rPr>
          <w:fldChar w:fldCharType="begin"/>
        </w:r>
        <w:r>
          <w:rPr>
            <w:noProof/>
            <w:webHidden/>
          </w:rPr>
          <w:instrText xml:space="preserve"> PAGEREF _Toc336277876 \h </w:instrText>
        </w:r>
        <w:r>
          <w:rPr>
            <w:noProof/>
            <w:webHidden/>
          </w:rPr>
        </w:r>
        <w:r>
          <w:rPr>
            <w:noProof/>
            <w:webHidden/>
          </w:rPr>
          <w:fldChar w:fldCharType="separate"/>
        </w:r>
        <w:r>
          <w:rPr>
            <w:noProof/>
            <w:webHidden/>
          </w:rPr>
          <w:t>37</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7" w:history="1">
        <w:r w:rsidRPr="00E1489F">
          <w:rPr>
            <w:rStyle w:val="Hyperlink"/>
            <w:noProof/>
          </w:rPr>
          <w:t>Judge Codes</w:t>
        </w:r>
        <w:r>
          <w:rPr>
            <w:noProof/>
            <w:webHidden/>
          </w:rPr>
          <w:tab/>
        </w:r>
        <w:r>
          <w:rPr>
            <w:noProof/>
            <w:webHidden/>
          </w:rPr>
          <w:fldChar w:fldCharType="begin"/>
        </w:r>
        <w:r>
          <w:rPr>
            <w:noProof/>
            <w:webHidden/>
          </w:rPr>
          <w:instrText xml:space="preserve"> PAGEREF _Toc336277877 \h </w:instrText>
        </w:r>
        <w:r>
          <w:rPr>
            <w:noProof/>
            <w:webHidden/>
          </w:rPr>
        </w:r>
        <w:r>
          <w:rPr>
            <w:noProof/>
            <w:webHidden/>
          </w:rPr>
          <w:fldChar w:fldCharType="separate"/>
        </w:r>
        <w:r>
          <w:rPr>
            <w:noProof/>
            <w:webHidden/>
          </w:rPr>
          <w:t>38</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8" w:history="1">
        <w:r w:rsidRPr="00E1489F">
          <w:rPr>
            <w:rStyle w:val="Hyperlink"/>
            <w:noProof/>
          </w:rPr>
          <w:t>Covering Attorney Codes</w:t>
        </w:r>
        <w:r>
          <w:rPr>
            <w:noProof/>
            <w:webHidden/>
          </w:rPr>
          <w:tab/>
        </w:r>
        <w:r>
          <w:rPr>
            <w:noProof/>
            <w:webHidden/>
          </w:rPr>
          <w:fldChar w:fldCharType="begin"/>
        </w:r>
        <w:r>
          <w:rPr>
            <w:noProof/>
            <w:webHidden/>
          </w:rPr>
          <w:instrText xml:space="preserve"> PAGEREF _Toc336277878 \h </w:instrText>
        </w:r>
        <w:r>
          <w:rPr>
            <w:noProof/>
            <w:webHidden/>
          </w:rPr>
        </w:r>
        <w:r>
          <w:rPr>
            <w:noProof/>
            <w:webHidden/>
          </w:rPr>
          <w:fldChar w:fldCharType="separate"/>
        </w:r>
        <w:r>
          <w:rPr>
            <w:noProof/>
            <w:webHidden/>
          </w:rPr>
          <w:t>38</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79" w:history="1">
        <w:r w:rsidRPr="00E1489F">
          <w:rPr>
            <w:rStyle w:val="Hyperlink"/>
            <w:noProof/>
            <w:lang w:val="en-CA"/>
          </w:rPr>
          <w:t>Full Legal Screen Enhancements</w:t>
        </w:r>
        <w:r>
          <w:rPr>
            <w:noProof/>
            <w:webHidden/>
          </w:rPr>
          <w:tab/>
        </w:r>
        <w:r>
          <w:rPr>
            <w:noProof/>
            <w:webHidden/>
          </w:rPr>
          <w:fldChar w:fldCharType="begin"/>
        </w:r>
        <w:r>
          <w:rPr>
            <w:noProof/>
            <w:webHidden/>
          </w:rPr>
          <w:instrText xml:space="preserve"> PAGEREF _Toc336277879 \h </w:instrText>
        </w:r>
        <w:r>
          <w:rPr>
            <w:noProof/>
            <w:webHidden/>
          </w:rPr>
        </w:r>
        <w:r>
          <w:rPr>
            <w:noProof/>
            <w:webHidden/>
          </w:rPr>
          <w:fldChar w:fldCharType="separate"/>
        </w:r>
        <w:r>
          <w:rPr>
            <w:noProof/>
            <w:webHidden/>
          </w:rPr>
          <w:t>39</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0" w:history="1">
        <w:r w:rsidRPr="00E1489F">
          <w:rPr>
            <w:rStyle w:val="Hyperlink"/>
            <w:noProof/>
          </w:rPr>
          <w:t>Caption Screen</w:t>
        </w:r>
        <w:r>
          <w:rPr>
            <w:noProof/>
            <w:webHidden/>
          </w:rPr>
          <w:tab/>
        </w:r>
        <w:r>
          <w:rPr>
            <w:noProof/>
            <w:webHidden/>
          </w:rPr>
          <w:fldChar w:fldCharType="begin"/>
        </w:r>
        <w:r>
          <w:rPr>
            <w:noProof/>
            <w:webHidden/>
          </w:rPr>
          <w:instrText xml:space="preserve"> PAGEREF _Toc336277880 \h </w:instrText>
        </w:r>
        <w:r>
          <w:rPr>
            <w:noProof/>
            <w:webHidden/>
          </w:rPr>
        </w:r>
        <w:r>
          <w:rPr>
            <w:noProof/>
            <w:webHidden/>
          </w:rPr>
          <w:fldChar w:fldCharType="separate"/>
        </w:r>
        <w:r>
          <w:rPr>
            <w:noProof/>
            <w:webHidden/>
          </w:rPr>
          <w:t>39</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1" w:history="1">
        <w:r w:rsidRPr="00E1489F">
          <w:rPr>
            <w:rStyle w:val="Hyperlink"/>
            <w:noProof/>
          </w:rPr>
          <w:t>Suit Detail Screen</w:t>
        </w:r>
        <w:r>
          <w:rPr>
            <w:noProof/>
            <w:webHidden/>
          </w:rPr>
          <w:tab/>
        </w:r>
        <w:r>
          <w:rPr>
            <w:noProof/>
            <w:webHidden/>
          </w:rPr>
          <w:fldChar w:fldCharType="begin"/>
        </w:r>
        <w:r>
          <w:rPr>
            <w:noProof/>
            <w:webHidden/>
          </w:rPr>
          <w:instrText xml:space="preserve"> PAGEREF _Toc336277881 \h </w:instrText>
        </w:r>
        <w:r>
          <w:rPr>
            <w:noProof/>
            <w:webHidden/>
          </w:rPr>
        </w:r>
        <w:r>
          <w:rPr>
            <w:noProof/>
            <w:webHidden/>
          </w:rPr>
          <w:fldChar w:fldCharType="separate"/>
        </w:r>
        <w:r>
          <w:rPr>
            <w:noProof/>
            <w:webHidden/>
          </w:rPr>
          <w:t>40</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2" w:history="1">
        <w:r w:rsidRPr="00E1489F">
          <w:rPr>
            <w:rStyle w:val="Hyperlink"/>
            <w:noProof/>
          </w:rPr>
          <w:t>Garnishment Screen</w:t>
        </w:r>
        <w:r>
          <w:rPr>
            <w:noProof/>
            <w:webHidden/>
          </w:rPr>
          <w:tab/>
        </w:r>
        <w:r>
          <w:rPr>
            <w:noProof/>
            <w:webHidden/>
          </w:rPr>
          <w:fldChar w:fldCharType="begin"/>
        </w:r>
        <w:r>
          <w:rPr>
            <w:noProof/>
            <w:webHidden/>
          </w:rPr>
          <w:instrText xml:space="preserve"> PAGEREF _Toc336277882 \h </w:instrText>
        </w:r>
        <w:r>
          <w:rPr>
            <w:noProof/>
            <w:webHidden/>
          </w:rPr>
        </w:r>
        <w:r>
          <w:rPr>
            <w:noProof/>
            <w:webHidden/>
          </w:rPr>
          <w:fldChar w:fldCharType="separate"/>
        </w:r>
        <w:r>
          <w:rPr>
            <w:noProof/>
            <w:webHidden/>
          </w:rPr>
          <w:t>41</w:t>
        </w:r>
        <w:r>
          <w:rPr>
            <w:noProof/>
            <w:webHidden/>
          </w:rPr>
          <w:fldChar w:fldCharType="end"/>
        </w:r>
      </w:hyperlink>
    </w:p>
    <w:p w:rsidR="002A059D" w:rsidRDefault="002A059D">
      <w:pPr>
        <w:pStyle w:val="TOC1"/>
        <w:tabs>
          <w:tab w:val="right" w:leader="dot" w:pos="10790"/>
        </w:tabs>
        <w:rPr>
          <w:rFonts w:eastAsiaTheme="minorEastAsia" w:cstheme="minorBidi"/>
          <w:b w:val="0"/>
          <w:bCs w:val="0"/>
          <w:caps w:val="0"/>
          <w:noProof/>
          <w:color w:val="auto"/>
          <w:sz w:val="22"/>
          <w:szCs w:val="22"/>
        </w:rPr>
      </w:pPr>
      <w:hyperlink w:anchor="_Toc336277883" w:history="1">
        <w:r w:rsidRPr="00E1489F">
          <w:rPr>
            <w:rStyle w:val="Hyperlink"/>
            <w:noProof/>
          </w:rPr>
          <w:t>Clerical Operations Changes</w:t>
        </w:r>
        <w:r>
          <w:rPr>
            <w:noProof/>
            <w:webHidden/>
          </w:rPr>
          <w:tab/>
        </w:r>
        <w:r>
          <w:rPr>
            <w:noProof/>
            <w:webHidden/>
          </w:rPr>
          <w:fldChar w:fldCharType="begin"/>
        </w:r>
        <w:r>
          <w:rPr>
            <w:noProof/>
            <w:webHidden/>
          </w:rPr>
          <w:instrText xml:space="preserve"> PAGEREF _Toc336277883 \h </w:instrText>
        </w:r>
        <w:r>
          <w:rPr>
            <w:noProof/>
            <w:webHidden/>
          </w:rPr>
        </w:r>
        <w:r>
          <w:rPr>
            <w:noProof/>
            <w:webHidden/>
          </w:rPr>
          <w:fldChar w:fldCharType="separate"/>
        </w:r>
        <w:r>
          <w:rPr>
            <w:noProof/>
            <w:webHidden/>
          </w:rPr>
          <w:t>41</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84" w:history="1">
        <w:r w:rsidRPr="00E1489F">
          <w:rPr>
            <w:rStyle w:val="Hyperlink"/>
            <w:noProof/>
          </w:rPr>
          <w:t>Additional Account Processing Types</w:t>
        </w:r>
        <w:r>
          <w:rPr>
            <w:noProof/>
            <w:webHidden/>
          </w:rPr>
          <w:tab/>
        </w:r>
        <w:r>
          <w:rPr>
            <w:noProof/>
            <w:webHidden/>
          </w:rPr>
          <w:fldChar w:fldCharType="begin"/>
        </w:r>
        <w:r>
          <w:rPr>
            <w:noProof/>
            <w:webHidden/>
          </w:rPr>
          <w:instrText xml:space="preserve"> PAGEREF _Toc336277884 \h </w:instrText>
        </w:r>
        <w:r>
          <w:rPr>
            <w:noProof/>
            <w:webHidden/>
          </w:rPr>
        </w:r>
        <w:r>
          <w:rPr>
            <w:noProof/>
            <w:webHidden/>
          </w:rPr>
          <w:fldChar w:fldCharType="separate"/>
        </w:r>
        <w:r>
          <w:rPr>
            <w:noProof/>
            <w:webHidden/>
          </w:rPr>
          <w:t>41</w:t>
        </w:r>
        <w:r>
          <w:rPr>
            <w:noProof/>
            <w:webHidden/>
          </w:rPr>
          <w:fldChar w:fldCharType="end"/>
        </w:r>
      </w:hyperlink>
    </w:p>
    <w:p w:rsidR="002A059D" w:rsidRDefault="002A059D">
      <w:pPr>
        <w:pStyle w:val="TOC1"/>
        <w:tabs>
          <w:tab w:val="right" w:leader="dot" w:pos="10790"/>
        </w:tabs>
        <w:rPr>
          <w:rFonts w:eastAsiaTheme="minorEastAsia" w:cstheme="minorBidi"/>
          <w:b w:val="0"/>
          <w:bCs w:val="0"/>
          <w:caps w:val="0"/>
          <w:noProof/>
          <w:color w:val="auto"/>
          <w:sz w:val="22"/>
          <w:szCs w:val="22"/>
        </w:rPr>
      </w:pPr>
      <w:hyperlink w:anchor="_Toc336277885" w:history="1">
        <w:r w:rsidRPr="00E1489F">
          <w:rPr>
            <w:rStyle w:val="Hyperlink"/>
            <w:noProof/>
          </w:rPr>
          <w:t>Compliance Changes</w:t>
        </w:r>
        <w:r>
          <w:rPr>
            <w:noProof/>
            <w:webHidden/>
          </w:rPr>
          <w:tab/>
        </w:r>
        <w:r>
          <w:rPr>
            <w:noProof/>
            <w:webHidden/>
          </w:rPr>
          <w:fldChar w:fldCharType="begin"/>
        </w:r>
        <w:r>
          <w:rPr>
            <w:noProof/>
            <w:webHidden/>
          </w:rPr>
          <w:instrText xml:space="preserve"> PAGEREF _Toc336277885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86" w:history="1">
        <w:r w:rsidRPr="00E1489F">
          <w:rPr>
            <w:rStyle w:val="Hyperlink"/>
            <w:noProof/>
          </w:rPr>
          <w:t>State Compliance</w:t>
        </w:r>
        <w:r>
          <w:rPr>
            <w:noProof/>
            <w:webHidden/>
          </w:rPr>
          <w:tab/>
        </w:r>
        <w:r>
          <w:rPr>
            <w:noProof/>
            <w:webHidden/>
          </w:rPr>
          <w:fldChar w:fldCharType="begin"/>
        </w:r>
        <w:r>
          <w:rPr>
            <w:noProof/>
            <w:webHidden/>
          </w:rPr>
          <w:instrText xml:space="preserve"> PAGEREF _Toc336277886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7" w:history="1">
        <w:r w:rsidRPr="00E1489F">
          <w:rPr>
            <w:rStyle w:val="Hyperlink"/>
            <w:noProof/>
          </w:rPr>
          <w:t>Allowable Calling Period</w:t>
        </w:r>
        <w:r>
          <w:rPr>
            <w:noProof/>
            <w:webHidden/>
          </w:rPr>
          <w:tab/>
        </w:r>
        <w:r>
          <w:rPr>
            <w:noProof/>
            <w:webHidden/>
          </w:rPr>
          <w:fldChar w:fldCharType="begin"/>
        </w:r>
        <w:r>
          <w:rPr>
            <w:noProof/>
            <w:webHidden/>
          </w:rPr>
          <w:instrText xml:space="preserve"> PAGEREF _Toc336277887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8" w:history="1">
        <w:r w:rsidRPr="00E1489F">
          <w:rPr>
            <w:rStyle w:val="Hyperlink"/>
            <w:noProof/>
          </w:rPr>
          <w:t>Holidays</w:t>
        </w:r>
        <w:r>
          <w:rPr>
            <w:noProof/>
            <w:webHidden/>
          </w:rPr>
          <w:tab/>
        </w:r>
        <w:r>
          <w:rPr>
            <w:noProof/>
            <w:webHidden/>
          </w:rPr>
          <w:fldChar w:fldCharType="begin"/>
        </w:r>
        <w:r>
          <w:rPr>
            <w:noProof/>
            <w:webHidden/>
          </w:rPr>
          <w:instrText xml:space="preserve"> PAGEREF _Toc336277888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89" w:history="1">
        <w:r w:rsidRPr="00E1489F">
          <w:rPr>
            <w:rStyle w:val="Hyperlink"/>
            <w:noProof/>
          </w:rPr>
          <w:t>Maximum Calls by State</w:t>
        </w:r>
        <w:r>
          <w:rPr>
            <w:noProof/>
            <w:webHidden/>
          </w:rPr>
          <w:tab/>
        </w:r>
        <w:r>
          <w:rPr>
            <w:noProof/>
            <w:webHidden/>
          </w:rPr>
          <w:fldChar w:fldCharType="begin"/>
        </w:r>
        <w:r>
          <w:rPr>
            <w:noProof/>
            <w:webHidden/>
          </w:rPr>
          <w:instrText xml:space="preserve"> PAGEREF _Toc336277889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3"/>
        <w:tabs>
          <w:tab w:val="right" w:leader="dot" w:pos="10790"/>
        </w:tabs>
        <w:rPr>
          <w:rFonts w:eastAsiaTheme="minorEastAsia" w:cstheme="minorBidi"/>
          <w:i w:val="0"/>
          <w:iCs w:val="0"/>
          <w:noProof/>
          <w:color w:val="auto"/>
          <w:sz w:val="22"/>
          <w:szCs w:val="22"/>
        </w:rPr>
      </w:pPr>
      <w:hyperlink w:anchor="_Toc336277890" w:history="1">
        <w:r w:rsidRPr="00E1489F">
          <w:rPr>
            <w:rStyle w:val="Hyperlink"/>
            <w:noProof/>
          </w:rPr>
          <w:t>The Home before Work Rule</w:t>
        </w:r>
        <w:r>
          <w:rPr>
            <w:noProof/>
            <w:webHidden/>
          </w:rPr>
          <w:tab/>
        </w:r>
        <w:r>
          <w:rPr>
            <w:noProof/>
            <w:webHidden/>
          </w:rPr>
          <w:fldChar w:fldCharType="begin"/>
        </w:r>
        <w:r>
          <w:rPr>
            <w:noProof/>
            <w:webHidden/>
          </w:rPr>
          <w:instrText xml:space="preserve"> PAGEREF _Toc336277890 \h </w:instrText>
        </w:r>
        <w:r>
          <w:rPr>
            <w:noProof/>
            <w:webHidden/>
          </w:rPr>
        </w:r>
        <w:r>
          <w:rPr>
            <w:noProof/>
            <w:webHidden/>
          </w:rPr>
          <w:fldChar w:fldCharType="separate"/>
        </w:r>
        <w:r>
          <w:rPr>
            <w:noProof/>
            <w:webHidden/>
          </w:rPr>
          <w:t>42</w:t>
        </w:r>
        <w:r>
          <w:rPr>
            <w:noProof/>
            <w:webHidden/>
          </w:rPr>
          <w:fldChar w:fldCharType="end"/>
        </w:r>
      </w:hyperlink>
    </w:p>
    <w:p w:rsidR="002A059D" w:rsidRDefault="002A059D">
      <w:pPr>
        <w:pStyle w:val="TOC1"/>
        <w:tabs>
          <w:tab w:val="right" w:leader="dot" w:pos="10790"/>
        </w:tabs>
        <w:rPr>
          <w:rFonts w:eastAsiaTheme="minorEastAsia" w:cstheme="minorBidi"/>
          <w:b w:val="0"/>
          <w:bCs w:val="0"/>
          <w:caps w:val="0"/>
          <w:noProof/>
          <w:color w:val="auto"/>
          <w:sz w:val="22"/>
          <w:szCs w:val="22"/>
        </w:rPr>
      </w:pPr>
      <w:hyperlink w:anchor="_Toc336277891" w:history="1">
        <w:r w:rsidRPr="00E1489F">
          <w:rPr>
            <w:rStyle w:val="Hyperlink"/>
            <w:noProof/>
          </w:rPr>
          <w:t>I-Tel Changes</w:t>
        </w:r>
        <w:r>
          <w:rPr>
            <w:noProof/>
            <w:webHidden/>
          </w:rPr>
          <w:tab/>
        </w:r>
        <w:r>
          <w:rPr>
            <w:noProof/>
            <w:webHidden/>
          </w:rPr>
          <w:fldChar w:fldCharType="begin"/>
        </w:r>
        <w:r>
          <w:rPr>
            <w:noProof/>
            <w:webHidden/>
          </w:rPr>
          <w:instrText xml:space="preserve"> PAGEREF _Toc336277891 \h </w:instrText>
        </w:r>
        <w:r>
          <w:rPr>
            <w:noProof/>
            <w:webHidden/>
          </w:rPr>
        </w:r>
        <w:r>
          <w:rPr>
            <w:noProof/>
            <w:webHidden/>
          </w:rPr>
          <w:fldChar w:fldCharType="separate"/>
        </w:r>
        <w:r>
          <w:rPr>
            <w:noProof/>
            <w:webHidden/>
          </w:rPr>
          <w:t>43</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92" w:history="1">
        <w:r w:rsidRPr="00E1489F">
          <w:rPr>
            <w:rStyle w:val="Hyperlink"/>
            <w:noProof/>
          </w:rPr>
          <w:t>Campaign Merging Options</w:t>
        </w:r>
        <w:r>
          <w:rPr>
            <w:noProof/>
            <w:webHidden/>
          </w:rPr>
          <w:tab/>
        </w:r>
        <w:r>
          <w:rPr>
            <w:noProof/>
            <w:webHidden/>
          </w:rPr>
          <w:fldChar w:fldCharType="begin"/>
        </w:r>
        <w:r>
          <w:rPr>
            <w:noProof/>
            <w:webHidden/>
          </w:rPr>
          <w:instrText xml:space="preserve"> PAGEREF _Toc336277892 \h </w:instrText>
        </w:r>
        <w:r>
          <w:rPr>
            <w:noProof/>
            <w:webHidden/>
          </w:rPr>
        </w:r>
        <w:r>
          <w:rPr>
            <w:noProof/>
            <w:webHidden/>
          </w:rPr>
          <w:fldChar w:fldCharType="separate"/>
        </w:r>
        <w:r>
          <w:rPr>
            <w:noProof/>
            <w:webHidden/>
          </w:rPr>
          <w:t>43</w:t>
        </w:r>
        <w:r>
          <w:rPr>
            <w:noProof/>
            <w:webHidden/>
          </w:rPr>
          <w:fldChar w:fldCharType="end"/>
        </w:r>
      </w:hyperlink>
    </w:p>
    <w:p w:rsidR="002A059D" w:rsidRDefault="002A059D">
      <w:pPr>
        <w:pStyle w:val="TOC2"/>
        <w:tabs>
          <w:tab w:val="right" w:leader="dot" w:pos="10790"/>
        </w:tabs>
        <w:rPr>
          <w:rFonts w:eastAsiaTheme="minorEastAsia" w:cstheme="minorBidi"/>
          <w:smallCaps w:val="0"/>
          <w:noProof/>
          <w:color w:val="auto"/>
          <w:sz w:val="22"/>
          <w:szCs w:val="22"/>
        </w:rPr>
      </w:pPr>
      <w:hyperlink w:anchor="_Toc336277893" w:history="1">
        <w:r w:rsidRPr="00E1489F">
          <w:rPr>
            <w:rStyle w:val="Hyperlink"/>
            <w:noProof/>
          </w:rPr>
          <w:t>Controlling Maximum Calls</w:t>
        </w:r>
        <w:r>
          <w:rPr>
            <w:noProof/>
            <w:webHidden/>
          </w:rPr>
          <w:tab/>
        </w:r>
        <w:r>
          <w:rPr>
            <w:noProof/>
            <w:webHidden/>
          </w:rPr>
          <w:fldChar w:fldCharType="begin"/>
        </w:r>
        <w:r>
          <w:rPr>
            <w:noProof/>
            <w:webHidden/>
          </w:rPr>
          <w:instrText xml:space="preserve"> PAGEREF _Toc336277893 \h </w:instrText>
        </w:r>
        <w:r>
          <w:rPr>
            <w:noProof/>
            <w:webHidden/>
          </w:rPr>
        </w:r>
        <w:r>
          <w:rPr>
            <w:noProof/>
            <w:webHidden/>
          </w:rPr>
          <w:fldChar w:fldCharType="separate"/>
        </w:r>
        <w:r>
          <w:rPr>
            <w:noProof/>
            <w:webHidden/>
          </w:rPr>
          <w:t>44</w:t>
        </w:r>
        <w:r>
          <w:rPr>
            <w:noProof/>
            <w:webHidden/>
          </w:rPr>
          <w:fldChar w:fldCharType="end"/>
        </w:r>
      </w:hyperlink>
    </w:p>
    <w:p w:rsidR="00FB6721" w:rsidRDefault="002B2FA5">
      <w:pPr>
        <w:autoSpaceDE/>
        <w:autoSpaceDN/>
        <w:adjustRightInd/>
        <w:spacing w:after="200"/>
        <w:rPr>
          <w:rFonts w:eastAsiaTheme="majorEastAsia"/>
          <w:b/>
          <w:bCs/>
          <w:sz w:val="28"/>
          <w:szCs w:val="28"/>
        </w:rPr>
      </w:pPr>
      <w:r>
        <w:rPr>
          <w:rFonts w:eastAsiaTheme="majorEastAsia"/>
          <w:caps/>
          <w:sz w:val="28"/>
          <w:szCs w:val="28"/>
        </w:rPr>
        <w:fldChar w:fldCharType="end"/>
      </w:r>
    </w:p>
    <w:p w:rsidR="004B24C3" w:rsidRPr="00AE4192" w:rsidRDefault="000D5B6E" w:rsidP="00F93137">
      <w:pPr>
        <w:pStyle w:val="Heading1"/>
      </w:pPr>
      <w:bookmarkStart w:id="1" w:name="_Toc331929163"/>
      <w:bookmarkStart w:id="2" w:name="_Toc336277854"/>
      <w:r w:rsidRPr="00AE4192">
        <w:lastRenderedPageBreak/>
        <w:t>Management Changes</w:t>
      </w:r>
      <w:bookmarkEnd w:id="1"/>
      <w:bookmarkEnd w:id="2"/>
    </w:p>
    <w:p w:rsidR="00705EEB" w:rsidRPr="00AE4192" w:rsidRDefault="008124B3" w:rsidP="00BB70A4">
      <w:pPr>
        <w:pStyle w:val="Heading2"/>
      </w:pPr>
      <w:bookmarkStart w:id="3" w:name="_Toc328646583"/>
      <w:bookmarkStart w:id="4" w:name="_Toc331929164"/>
      <w:bookmarkStart w:id="5" w:name="_Toc336277855"/>
      <w:r w:rsidRPr="00AE4192">
        <w:t>Account List for Audit - Adding a Multiple Client Range &amp; Saving a Sub List</w:t>
      </w:r>
      <w:bookmarkEnd w:id="3"/>
      <w:bookmarkEnd w:id="4"/>
      <w:bookmarkEnd w:id="5"/>
      <w:r w:rsidR="005E2BEE" w:rsidRPr="00AE4192">
        <w:br/>
      </w:r>
    </w:p>
    <w:p w:rsidR="008124B3" w:rsidRDefault="000D5B6E" w:rsidP="00BB70A4">
      <w:r w:rsidRPr="008E42DA">
        <w:t xml:space="preserve">The option </w:t>
      </w:r>
      <w:r w:rsidR="008124B3" w:rsidRPr="008E42DA">
        <w:rPr>
          <w:b/>
        </w:rPr>
        <w:t xml:space="preserve">Account </w:t>
      </w:r>
      <w:r w:rsidRPr="008E42DA">
        <w:rPr>
          <w:b/>
        </w:rPr>
        <w:t>L</w:t>
      </w:r>
      <w:r w:rsidR="008124B3" w:rsidRPr="008E42DA">
        <w:rPr>
          <w:b/>
        </w:rPr>
        <w:t>ist for Audit</w:t>
      </w:r>
      <w:r w:rsidR="008124B3" w:rsidRPr="008E42DA">
        <w:t xml:space="preserve"> gives you the ability to select </w:t>
      </w:r>
      <w:r w:rsidRPr="008E42DA">
        <w:t xml:space="preserve">and </w:t>
      </w:r>
      <w:r w:rsidR="00B15410">
        <w:t>sort</w:t>
      </w:r>
      <w:r w:rsidR="008124B3" w:rsidRPr="008E42DA">
        <w:t xml:space="preserve"> accounts using various options, depending on </w:t>
      </w:r>
      <w:r w:rsidRPr="008E42DA">
        <w:t>your</w:t>
      </w:r>
      <w:r w:rsidR="008124B3" w:rsidRPr="008E42DA">
        <w:t xml:space="preserve"> requirement. </w:t>
      </w:r>
      <w:r w:rsidR="00B15410">
        <w:t xml:space="preserve">Within </w:t>
      </w:r>
      <w:r w:rsidR="00B15410" w:rsidRPr="00663132">
        <w:rPr>
          <w:b/>
        </w:rPr>
        <w:t>Account List for Audit</w:t>
      </w:r>
      <w:r w:rsidR="00B15410">
        <w:t xml:space="preserve"> you can </w:t>
      </w:r>
      <w:r w:rsidR="00A175B0">
        <w:t>sort account</w:t>
      </w:r>
      <w:r w:rsidR="00310BC6">
        <w:t>s</w:t>
      </w:r>
      <w:r w:rsidR="00A175B0">
        <w:t xml:space="preserve"> </w:t>
      </w:r>
      <w:r w:rsidR="007A289A">
        <w:t>by a range of client codes and save a subset of the audit list.</w:t>
      </w:r>
    </w:p>
    <w:p w:rsidR="00CE5794" w:rsidRDefault="00CE5794" w:rsidP="00BB70A4"/>
    <w:p w:rsidR="007A289A" w:rsidRDefault="007A289A" w:rsidP="00BB70A4">
      <w:pPr>
        <w:rPr>
          <w:b/>
        </w:rPr>
      </w:pPr>
      <w:r w:rsidRPr="00CE5794">
        <w:rPr>
          <w:b/>
        </w:rPr>
        <w:t>To Add Multiple Client Range(s) to Account List for Audit:</w:t>
      </w:r>
    </w:p>
    <w:p w:rsidR="00CE5794" w:rsidRPr="00CE5794" w:rsidRDefault="00CE5794" w:rsidP="00BB70A4">
      <w:pPr>
        <w:rPr>
          <w:b/>
        </w:rPr>
      </w:pPr>
    </w:p>
    <w:p w:rsidR="00B2079E" w:rsidRDefault="00B2079E" w:rsidP="00847DB0">
      <w:pPr>
        <w:pStyle w:val="ListParagraph"/>
        <w:numPr>
          <w:ilvl w:val="0"/>
          <w:numId w:val="2"/>
        </w:numPr>
      </w:pPr>
      <w:r>
        <w:t xml:space="preserve">From the </w:t>
      </w:r>
      <w:r w:rsidR="00AC7A41" w:rsidRPr="00CE5794">
        <w:rPr>
          <w:i/>
        </w:rPr>
        <w:t>RMEx Main m</w:t>
      </w:r>
      <w:r w:rsidR="008124B3" w:rsidRPr="00CE5794">
        <w:rPr>
          <w:i/>
        </w:rPr>
        <w:t>enu</w:t>
      </w:r>
      <w:r>
        <w:t xml:space="preserve">, select </w:t>
      </w:r>
      <w:r w:rsidR="008124B3" w:rsidRPr="00CE5794">
        <w:rPr>
          <w:b/>
        </w:rPr>
        <w:t>Management menu</w:t>
      </w:r>
      <w:r>
        <w:t xml:space="preserve"> then select </w:t>
      </w:r>
      <w:r w:rsidRPr="00CE5794">
        <w:rPr>
          <w:b/>
        </w:rPr>
        <w:t>Smart Code</w:t>
      </w:r>
      <w:r w:rsidR="00AC7A41" w:rsidRPr="00CE5794">
        <w:rPr>
          <w:b/>
        </w:rPr>
        <w:t>/User Audit options</w:t>
      </w:r>
    </w:p>
    <w:p w:rsidR="008124B3" w:rsidRPr="00B2079E" w:rsidRDefault="00B2079E" w:rsidP="00847DB0">
      <w:pPr>
        <w:pStyle w:val="ListParagraph"/>
        <w:numPr>
          <w:ilvl w:val="0"/>
          <w:numId w:val="2"/>
        </w:numPr>
      </w:pPr>
      <w:r>
        <w:t xml:space="preserve">From </w:t>
      </w:r>
      <w:r w:rsidRPr="00ED4EBF">
        <w:rPr>
          <w:i/>
        </w:rPr>
        <w:t>Management menu</w:t>
      </w:r>
      <w:r w:rsidR="00E254C9">
        <w:t xml:space="preserve">, select </w:t>
      </w:r>
      <w:r w:rsidR="00E254C9" w:rsidRPr="00AC7A41">
        <w:t>S</w:t>
      </w:r>
      <w:r w:rsidR="008124B3" w:rsidRPr="00AC7A41">
        <w:t>mart Code/User audit options</w:t>
      </w:r>
      <w:r w:rsidR="008124B3" w:rsidRPr="00B2079E">
        <w:t xml:space="preserve"> </w:t>
      </w:r>
      <w:r w:rsidR="00E254C9">
        <w:t xml:space="preserve">then select </w:t>
      </w:r>
      <w:r w:rsidR="008124B3" w:rsidRPr="000542BB">
        <w:t>Display accounts for audit</w:t>
      </w:r>
    </w:p>
    <w:p w:rsidR="008124B3" w:rsidRPr="00B537C7" w:rsidRDefault="00E254C9" w:rsidP="00CE5794">
      <w:pPr>
        <w:jc w:val="center"/>
      </w:pPr>
      <w:r>
        <w:rPr>
          <w:noProof/>
        </w:rPr>
        <w:drawing>
          <wp:inline distT="0" distB="0" distL="0" distR="0">
            <wp:extent cx="5981700" cy="2628900"/>
            <wp:effectExtent l="19050" t="19050" r="1905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81700" cy="2628900"/>
                    </a:xfrm>
                    <a:prstGeom prst="rect">
                      <a:avLst/>
                    </a:prstGeom>
                    <a:noFill/>
                    <a:ln w="9525">
                      <a:solidFill>
                        <a:schemeClr val="accent1"/>
                      </a:solidFill>
                      <a:miter lim="800000"/>
                      <a:headEnd/>
                      <a:tailEnd/>
                    </a:ln>
                  </pic:spPr>
                </pic:pic>
              </a:graphicData>
            </a:graphic>
          </wp:inline>
        </w:drawing>
      </w:r>
    </w:p>
    <w:p w:rsidR="00783A8D" w:rsidRPr="00783A8D" w:rsidRDefault="00783A8D" w:rsidP="00BB70A4">
      <w:pPr>
        <w:pStyle w:val="ListParagraph"/>
      </w:pPr>
    </w:p>
    <w:p w:rsidR="00783A8D" w:rsidRPr="00783A8D" w:rsidRDefault="00783A8D" w:rsidP="00BB70A4">
      <w:pPr>
        <w:pStyle w:val="ListParagraph"/>
      </w:pPr>
    </w:p>
    <w:p w:rsidR="00CE5794" w:rsidRPr="00CE5794" w:rsidRDefault="00CE5794" w:rsidP="00847DB0">
      <w:pPr>
        <w:pStyle w:val="ListParagraph"/>
        <w:numPr>
          <w:ilvl w:val="0"/>
          <w:numId w:val="3"/>
        </w:numPr>
        <w:rPr>
          <w:vanish/>
        </w:rPr>
      </w:pPr>
    </w:p>
    <w:p w:rsidR="00CE5794" w:rsidRPr="00CE5794" w:rsidRDefault="00CE5794" w:rsidP="00847DB0">
      <w:pPr>
        <w:pStyle w:val="ListParagraph"/>
        <w:numPr>
          <w:ilvl w:val="0"/>
          <w:numId w:val="3"/>
        </w:numPr>
        <w:rPr>
          <w:vanish/>
        </w:rPr>
      </w:pPr>
    </w:p>
    <w:p w:rsidR="008124B3" w:rsidRDefault="00783A8D" w:rsidP="00847DB0">
      <w:pPr>
        <w:pStyle w:val="ListParagraph"/>
        <w:numPr>
          <w:ilvl w:val="0"/>
          <w:numId w:val="3"/>
        </w:numPr>
        <w:rPr>
          <w:rFonts w:ascii="Cambria" w:hAnsi="Cambria"/>
        </w:rPr>
      </w:pPr>
      <w:r w:rsidRPr="00783A8D">
        <w:t xml:space="preserve">From </w:t>
      </w:r>
      <w:r w:rsidRPr="00ED4EBF">
        <w:rPr>
          <w:i/>
        </w:rPr>
        <w:t>Account list for Audit</w:t>
      </w:r>
      <w:r w:rsidRPr="00783A8D">
        <w:t xml:space="preserve"> menu select </w:t>
      </w:r>
      <w:r w:rsidRPr="005520F9">
        <w:t>Run account list for Audit (Batch/Interactive)</w:t>
      </w:r>
    </w:p>
    <w:p w:rsidR="005520F9" w:rsidRDefault="005520F9" w:rsidP="00847DB0">
      <w:pPr>
        <w:pStyle w:val="ListParagraph"/>
        <w:numPr>
          <w:ilvl w:val="0"/>
          <w:numId w:val="3"/>
        </w:numPr>
      </w:pPr>
      <w:r>
        <w:t xml:space="preserve">In the </w:t>
      </w:r>
      <w:r w:rsidRPr="00CE5794">
        <w:rPr>
          <w:i/>
        </w:rPr>
        <w:t>Client Code</w:t>
      </w:r>
      <w:r>
        <w:t xml:space="preserve"> field, type </w:t>
      </w:r>
      <w:r w:rsidRPr="00CE5794">
        <w:rPr>
          <w:b/>
        </w:rPr>
        <w:t>+</w:t>
      </w:r>
      <w:r>
        <w:t xml:space="preserve"> </w:t>
      </w:r>
      <w:r w:rsidR="009B4C00">
        <w:t xml:space="preserve">(plus sign) </w:t>
      </w:r>
      <w:r>
        <w:t xml:space="preserve">and press </w:t>
      </w:r>
      <w:r w:rsidRPr="00CE5794">
        <w:rPr>
          <w:b/>
        </w:rPr>
        <w:t>Enter</w:t>
      </w:r>
      <w:r w:rsidR="00290958" w:rsidRPr="00CE5794">
        <w:rPr>
          <w:b/>
        </w:rPr>
        <w:br/>
      </w:r>
      <w:r w:rsidR="00290958">
        <w:rPr>
          <w:noProof/>
        </w:rPr>
        <w:drawing>
          <wp:inline distT="0" distB="0" distL="0" distR="0">
            <wp:extent cx="5628572" cy="3342857"/>
            <wp:effectExtent l="19050" t="19050" r="10228" b="9943"/>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28572" cy="3342857"/>
                    </a:xfrm>
                    <a:prstGeom prst="rect">
                      <a:avLst/>
                    </a:prstGeom>
                    <a:noFill/>
                    <a:ln w="9525">
                      <a:solidFill>
                        <a:schemeClr val="accent1"/>
                      </a:solidFill>
                      <a:miter lim="800000"/>
                      <a:headEnd/>
                      <a:tailEnd/>
                    </a:ln>
                  </pic:spPr>
                </pic:pic>
              </a:graphicData>
            </a:graphic>
          </wp:inline>
        </w:drawing>
      </w:r>
    </w:p>
    <w:p w:rsidR="00441D13" w:rsidRPr="00441D13" w:rsidRDefault="00441D13" w:rsidP="00BB70A4">
      <w:pPr>
        <w:pStyle w:val="ListParagraph"/>
      </w:pPr>
    </w:p>
    <w:p w:rsidR="00E850D4" w:rsidRDefault="003264C8" w:rsidP="00847DB0">
      <w:pPr>
        <w:pStyle w:val="ListParagraph"/>
        <w:numPr>
          <w:ilvl w:val="0"/>
          <w:numId w:val="3"/>
        </w:numPr>
      </w:pPr>
      <w:r w:rsidRPr="00E850D4">
        <w:lastRenderedPageBreak/>
        <w:t>Type</w:t>
      </w:r>
      <w:r w:rsidR="00E04F7D" w:rsidRPr="00E850D4">
        <w:t xml:space="preserve"> the </w:t>
      </w:r>
      <w:r w:rsidR="00E04F7D" w:rsidRPr="00E850D4">
        <w:rPr>
          <w:i/>
        </w:rPr>
        <w:t>Client Range</w:t>
      </w:r>
      <w:r w:rsidR="00E04F7D" w:rsidRPr="00E850D4">
        <w:t xml:space="preserve"> and press </w:t>
      </w:r>
      <w:r w:rsidR="00E04F7D" w:rsidRPr="00E850D4">
        <w:rPr>
          <w:b/>
        </w:rPr>
        <w:t>Ente</w:t>
      </w:r>
      <w:r w:rsidR="00722BBB" w:rsidRPr="00E850D4">
        <w:rPr>
          <w:b/>
        </w:rPr>
        <w:t>r</w:t>
      </w:r>
      <w:r w:rsidRPr="00E850D4">
        <w:rPr>
          <w:b/>
        </w:rPr>
        <w:br/>
      </w:r>
      <w:r w:rsidRPr="00E850D4">
        <w:rPr>
          <w:b/>
        </w:rPr>
        <w:br/>
      </w:r>
      <w:r w:rsidR="00A37E08" w:rsidRPr="00E850D4">
        <w:rPr>
          <w:b/>
        </w:rPr>
        <w:t>EXAMPLE</w:t>
      </w:r>
      <w:r w:rsidRPr="00E850D4">
        <w:rPr>
          <w:b/>
        </w:rPr>
        <w:t>:</w:t>
      </w:r>
      <w:r w:rsidR="00A37E08" w:rsidRPr="00E850D4">
        <w:tab/>
      </w:r>
      <w:r w:rsidR="00A50358" w:rsidRPr="00E850D4">
        <w:t>T</w:t>
      </w:r>
      <w:r w:rsidR="00441D13" w:rsidRPr="00E850D4">
        <w:t>o audit the accounts of Clients 6,</w:t>
      </w:r>
      <w:r w:rsidR="00A50358" w:rsidRPr="00E850D4">
        <w:t xml:space="preserve"> </w:t>
      </w:r>
      <w:r w:rsidR="00441D13" w:rsidRPr="00E850D4">
        <w:t>7,</w:t>
      </w:r>
      <w:r w:rsidR="00A50358" w:rsidRPr="00E850D4">
        <w:t xml:space="preserve"> </w:t>
      </w:r>
      <w:r w:rsidR="00441D13" w:rsidRPr="00E850D4">
        <w:t xml:space="preserve">8 and 10 enter the </w:t>
      </w:r>
      <w:r w:rsidR="00441D13" w:rsidRPr="00E850D4">
        <w:rPr>
          <w:i/>
        </w:rPr>
        <w:t>Client Range</w:t>
      </w:r>
      <w:r w:rsidR="00441D13" w:rsidRPr="00E850D4">
        <w:t xml:space="preserve"> </w:t>
      </w:r>
      <w:r w:rsidR="00D34038" w:rsidRPr="00E850D4">
        <w:t>i</w:t>
      </w:r>
      <w:r w:rsidR="00441D13" w:rsidRPr="00E850D4">
        <w:t xml:space="preserve">s shown </w:t>
      </w:r>
      <w:r w:rsidR="00A50358" w:rsidRPr="00E850D4">
        <w:t>below</w:t>
      </w:r>
      <w:r w:rsidR="00556C01" w:rsidRPr="00E850D4">
        <w:t>:</w:t>
      </w:r>
    </w:p>
    <w:p w:rsidR="008124B3" w:rsidRPr="00E850D4" w:rsidRDefault="00722BBB" w:rsidP="00CE5794">
      <w:pPr>
        <w:jc w:val="center"/>
      </w:pPr>
      <w:r w:rsidRPr="00DD071A">
        <w:rPr>
          <w:noProof/>
        </w:rPr>
        <w:drawing>
          <wp:inline distT="0" distB="0" distL="0" distR="0">
            <wp:extent cx="4732020" cy="2750820"/>
            <wp:effectExtent l="19050" t="19050" r="11430" b="1143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732020" cy="2750820"/>
                    </a:xfrm>
                    <a:prstGeom prst="rect">
                      <a:avLst/>
                    </a:prstGeom>
                    <a:noFill/>
                    <a:ln w="9525">
                      <a:solidFill>
                        <a:schemeClr val="accent1"/>
                      </a:solidFill>
                      <a:miter lim="800000"/>
                      <a:headEnd/>
                      <a:tailEnd/>
                    </a:ln>
                  </pic:spPr>
                </pic:pic>
              </a:graphicData>
            </a:graphic>
          </wp:inline>
        </w:drawing>
      </w:r>
    </w:p>
    <w:p w:rsidR="009B4C00" w:rsidRPr="00DD071A" w:rsidRDefault="009B4C00" w:rsidP="00BB70A4">
      <w:pPr>
        <w:pStyle w:val="ListParagraph"/>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Pr="00CE5794" w:rsidRDefault="00CE5794" w:rsidP="00847DB0">
      <w:pPr>
        <w:pStyle w:val="ListParagraph"/>
        <w:numPr>
          <w:ilvl w:val="0"/>
          <w:numId w:val="4"/>
        </w:numPr>
        <w:rPr>
          <w:vanish/>
        </w:rPr>
      </w:pPr>
    </w:p>
    <w:p w:rsidR="00CE5794" w:rsidRDefault="00E850D4" w:rsidP="00847DB0">
      <w:pPr>
        <w:pStyle w:val="ListParagraph"/>
        <w:numPr>
          <w:ilvl w:val="0"/>
          <w:numId w:val="4"/>
        </w:numPr>
      </w:pPr>
      <w:r w:rsidRPr="00A01351">
        <w:t xml:space="preserve">In the </w:t>
      </w:r>
      <w:r w:rsidRPr="00A01351">
        <w:rPr>
          <w:i/>
        </w:rPr>
        <w:t>Account List for Audit</w:t>
      </w:r>
      <w:r w:rsidRPr="00A01351">
        <w:t xml:space="preserve"> screen, t</w:t>
      </w:r>
      <w:r w:rsidR="00DD071A" w:rsidRPr="00A01351">
        <w:t xml:space="preserve">ype the details </w:t>
      </w:r>
      <w:r w:rsidRPr="00A01351">
        <w:t xml:space="preserve">for the </w:t>
      </w:r>
      <w:r w:rsidR="00DD071A" w:rsidRPr="00A01351">
        <w:t>account</w:t>
      </w:r>
      <w:r w:rsidRPr="00A01351">
        <w:t>(</w:t>
      </w:r>
      <w:r w:rsidR="00DD071A" w:rsidRPr="00A01351">
        <w:t>s</w:t>
      </w:r>
      <w:r w:rsidRPr="00A01351">
        <w:t xml:space="preserve">) </w:t>
      </w:r>
      <w:r w:rsidR="00850EF2" w:rsidRPr="00A01351">
        <w:t xml:space="preserve">and press </w:t>
      </w:r>
      <w:r w:rsidR="00850EF2" w:rsidRPr="00A01351">
        <w:rPr>
          <w:b/>
        </w:rPr>
        <w:t>Enter</w:t>
      </w:r>
      <w:r w:rsidR="00850EF2" w:rsidRPr="00A01351">
        <w:t xml:space="preserve"> </w:t>
      </w:r>
      <w:r w:rsidR="00CE5794">
        <w:t>when done</w:t>
      </w:r>
    </w:p>
    <w:p w:rsidR="00CE5794" w:rsidRDefault="00CE5794" w:rsidP="00CE5794">
      <w:pPr>
        <w:rPr>
          <w:b/>
          <w:i/>
        </w:rPr>
      </w:pPr>
    </w:p>
    <w:p w:rsidR="00A37E08" w:rsidRPr="00A01351" w:rsidRDefault="00DD071A" w:rsidP="00CE5794">
      <w:pPr>
        <w:ind w:firstLine="720"/>
      </w:pPr>
      <w:r w:rsidRPr="00CE5794">
        <w:rPr>
          <w:b/>
          <w:i/>
        </w:rPr>
        <w:t>NOTE</w:t>
      </w:r>
      <w:r w:rsidRPr="00A01351">
        <w:t>:</w:t>
      </w:r>
      <w:r w:rsidR="00A37E08" w:rsidRPr="00A01351">
        <w:tab/>
      </w:r>
      <w:r w:rsidR="009B4C00" w:rsidRPr="00A01351">
        <w:t xml:space="preserve">The </w:t>
      </w:r>
      <w:r w:rsidR="009B4C00" w:rsidRPr="00CE5794">
        <w:rPr>
          <w:i/>
        </w:rPr>
        <w:t>Account List for Audit</w:t>
      </w:r>
      <w:r w:rsidR="009B4C00" w:rsidRPr="00A01351">
        <w:t xml:space="preserve"> screen will now show </w:t>
      </w:r>
      <w:r w:rsidR="009B4C00" w:rsidRPr="00CE5794">
        <w:rPr>
          <w:b/>
        </w:rPr>
        <w:t>*</w:t>
      </w:r>
      <w:r w:rsidR="009B4C00" w:rsidRPr="00A01351">
        <w:t xml:space="preserve"> (asterisk) </w:t>
      </w:r>
      <w:r w:rsidR="007E4078" w:rsidRPr="00A01351">
        <w:t xml:space="preserve">where you entered </w:t>
      </w:r>
      <w:r w:rsidR="007E4078" w:rsidRPr="00CE5794">
        <w:rPr>
          <w:b/>
        </w:rPr>
        <w:t>+</w:t>
      </w:r>
      <w:r w:rsidR="007E4078" w:rsidRPr="00A01351">
        <w:t xml:space="preserve"> </w:t>
      </w:r>
      <w:r w:rsidR="009B4C00" w:rsidRPr="00A01351">
        <w:t>(plus sign)</w:t>
      </w:r>
      <w:r w:rsidR="00A37E08" w:rsidRPr="00A01351">
        <w:t xml:space="preserve"> to </w:t>
      </w:r>
    </w:p>
    <w:p w:rsidR="007E4078" w:rsidRDefault="00CE5794" w:rsidP="00BB70A4">
      <w:pPr>
        <w:pStyle w:val="ListParagraph"/>
      </w:pPr>
      <w:r>
        <w:t xml:space="preserve">               </w:t>
      </w:r>
      <w:r w:rsidR="00A37E08">
        <w:t xml:space="preserve"> </w:t>
      </w:r>
      <w:proofErr w:type="gramStart"/>
      <w:r w:rsidR="007E4078" w:rsidRPr="00DD071A">
        <w:t>in</w:t>
      </w:r>
      <w:r w:rsidR="004E5CA3" w:rsidRPr="00DD071A">
        <w:t>dicate</w:t>
      </w:r>
      <w:proofErr w:type="gramEnd"/>
      <w:r w:rsidR="004E5CA3" w:rsidRPr="00DD071A">
        <w:t xml:space="preserve"> that you have entered a </w:t>
      </w:r>
      <w:r w:rsidR="004E5CA3" w:rsidRPr="00DD071A">
        <w:rPr>
          <w:i/>
        </w:rPr>
        <w:t>Multiple Client Range</w:t>
      </w:r>
      <w:r w:rsidR="004E5CA3" w:rsidRPr="00DD071A">
        <w:t xml:space="preserve"> under that field</w:t>
      </w:r>
    </w:p>
    <w:p w:rsidR="00645BE1" w:rsidRPr="00DD071A" w:rsidRDefault="00645BE1" w:rsidP="00BB70A4">
      <w:pPr>
        <w:pStyle w:val="ListParagraph"/>
      </w:pPr>
    </w:p>
    <w:p w:rsidR="008124B3" w:rsidRDefault="00A37E08" w:rsidP="00CE5794">
      <w:pPr>
        <w:ind w:firstLine="720"/>
      </w:pPr>
      <w:r w:rsidRPr="00A37E08">
        <w:rPr>
          <w:b/>
          <w:i/>
        </w:rPr>
        <w:t>EXAMPLE</w:t>
      </w:r>
      <w:r>
        <w:t>:</w:t>
      </w:r>
      <w:r w:rsidR="008124B3" w:rsidRPr="00DD071A">
        <w:t xml:space="preserve"> </w:t>
      </w:r>
      <w:r w:rsidR="00D34038">
        <w:t xml:space="preserve">To audit the accounts with the </w:t>
      </w:r>
      <w:r w:rsidR="008124B3" w:rsidRPr="00D34038">
        <w:rPr>
          <w:i/>
        </w:rPr>
        <w:t xml:space="preserve">Balance </w:t>
      </w:r>
      <w:r w:rsidR="008124B3" w:rsidRPr="00A01351">
        <w:rPr>
          <w:i/>
        </w:rPr>
        <w:t xml:space="preserve">Range </w:t>
      </w:r>
      <w:r w:rsidR="00A01351" w:rsidRPr="00A01351">
        <w:rPr>
          <w:i/>
        </w:rPr>
        <w:t>($)</w:t>
      </w:r>
      <w:r w:rsidR="00A01351">
        <w:t xml:space="preserve"> </w:t>
      </w:r>
      <w:r w:rsidR="008124B3" w:rsidRPr="00DD071A">
        <w:t>of 100</w:t>
      </w:r>
      <w:r w:rsidR="00A01351">
        <w:t xml:space="preserve"> to </w:t>
      </w:r>
      <w:r w:rsidR="008124B3" w:rsidRPr="00DD071A">
        <w:t xml:space="preserve">5000 </w:t>
      </w:r>
      <w:r w:rsidR="00D34038">
        <w:t>is shown below:</w:t>
      </w:r>
      <w:r w:rsidR="008124B3" w:rsidRPr="00DD071A">
        <w:t xml:space="preserve"> </w:t>
      </w:r>
    </w:p>
    <w:p w:rsidR="00645BE1" w:rsidRPr="00DD071A" w:rsidRDefault="00645BE1" w:rsidP="00CE5794">
      <w:pPr>
        <w:ind w:firstLine="720"/>
      </w:pPr>
    </w:p>
    <w:p w:rsidR="008124B3" w:rsidRDefault="00D34038" w:rsidP="00645BE1">
      <w:pPr>
        <w:jc w:val="center"/>
      </w:pPr>
      <w:r>
        <w:rPr>
          <w:noProof/>
        </w:rPr>
        <w:drawing>
          <wp:inline distT="0" distB="0" distL="0" distR="0">
            <wp:extent cx="6858000" cy="4020954"/>
            <wp:effectExtent l="19050" t="19050" r="19050" b="17646"/>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6858000" cy="4020954"/>
                    </a:xfrm>
                    <a:prstGeom prst="rect">
                      <a:avLst/>
                    </a:prstGeom>
                    <a:noFill/>
                    <a:ln w="9525">
                      <a:solidFill>
                        <a:schemeClr val="accent1"/>
                      </a:solidFill>
                      <a:miter lim="800000"/>
                      <a:headEnd/>
                      <a:tailEnd/>
                    </a:ln>
                  </pic:spPr>
                </pic:pic>
              </a:graphicData>
            </a:graphic>
          </wp:inline>
        </w:drawing>
      </w:r>
    </w:p>
    <w:p w:rsidR="00C4359A" w:rsidRDefault="00C4359A" w:rsidP="00645BE1">
      <w:pPr>
        <w:jc w:val="center"/>
      </w:pPr>
    </w:p>
    <w:p w:rsidR="00C4359A" w:rsidRPr="00DD071A" w:rsidRDefault="00C4359A" w:rsidP="00645BE1">
      <w:pPr>
        <w:jc w:val="center"/>
      </w:pPr>
    </w:p>
    <w:p w:rsidR="004526F3" w:rsidRPr="004526F3" w:rsidRDefault="004526F3" w:rsidP="00847DB0">
      <w:pPr>
        <w:pStyle w:val="ListParagraph"/>
        <w:numPr>
          <w:ilvl w:val="0"/>
          <w:numId w:val="4"/>
        </w:numPr>
      </w:pPr>
      <w:r w:rsidRPr="00A97E4F">
        <w:rPr>
          <w:i/>
        </w:rPr>
        <w:lastRenderedPageBreak/>
        <w:t>The Additional Selection</w:t>
      </w:r>
      <w:r w:rsidRPr="004526F3">
        <w:t xml:space="preserve"> screen displays; type other account details or to proceed press </w:t>
      </w:r>
      <w:r w:rsidRPr="004526F3">
        <w:rPr>
          <w:b/>
        </w:rPr>
        <w:t>Enter</w:t>
      </w:r>
    </w:p>
    <w:p w:rsidR="008124B3" w:rsidRDefault="004526F3" w:rsidP="00BB70A4">
      <w:pPr>
        <w:pStyle w:val="ListParagraph"/>
      </w:pPr>
      <w:r w:rsidRPr="004526F3">
        <w:rPr>
          <w:b/>
        </w:rPr>
        <w:br/>
      </w:r>
      <w:r w:rsidR="00BA7BDB">
        <w:rPr>
          <w:noProof/>
        </w:rPr>
        <w:drawing>
          <wp:inline distT="0" distB="0" distL="0" distR="0">
            <wp:extent cx="5602605" cy="2934335"/>
            <wp:effectExtent l="19050" t="19050" r="17145" b="1841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5602605" cy="2934335"/>
                    </a:xfrm>
                    <a:prstGeom prst="rect">
                      <a:avLst/>
                    </a:prstGeom>
                    <a:noFill/>
                    <a:ln w="9525">
                      <a:solidFill>
                        <a:schemeClr val="accent1"/>
                      </a:solidFill>
                      <a:miter lim="800000"/>
                      <a:headEnd/>
                      <a:tailEnd/>
                    </a:ln>
                  </pic:spPr>
                </pic:pic>
              </a:graphicData>
            </a:graphic>
          </wp:inline>
        </w:drawing>
      </w:r>
    </w:p>
    <w:p w:rsidR="00102E2A" w:rsidRPr="004526F3" w:rsidRDefault="00102E2A" w:rsidP="00BB70A4">
      <w:pPr>
        <w:pStyle w:val="ListParagraph"/>
      </w:pPr>
    </w:p>
    <w:p w:rsidR="008124B3" w:rsidRDefault="00102E2A" w:rsidP="00847DB0">
      <w:pPr>
        <w:pStyle w:val="ListParagraph"/>
        <w:numPr>
          <w:ilvl w:val="0"/>
          <w:numId w:val="4"/>
        </w:numPr>
      </w:pPr>
      <w:r>
        <w:t xml:space="preserve">Choose to </w:t>
      </w:r>
      <w:r w:rsidR="008124B3" w:rsidRPr="00102E2A">
        <w:t>save it as a</w:t>
      </w:r>
      <w:r w:rsidR="008124B3" w:rsidRPr="00102E2A">
        <w:rPr>
          <w:i/>
        </w:rPr>
        <w:t xml:space="preserve"> </w:t>
      </w:r>
      <w:r w:rsidR="008124B3" w:rsidRPr="006B70E8">
        <w:rPr>
          <w:b/>
        </w:rPr>
        <w:t>Batch</w:t>
      </w:r>
      <w:r w:rsidR="008124B3" w:rsidRPr="00102E2A">
        <w:rPr>
          <w:i/>
        </w:rPr>
        <w:t xml:space="preserve"> </w:t>
      </w:r>
      <w:r>
        <w:t>or run it</w:t>
      </w:r>
      <w:r w:rsidRPr="00102E2A">
        <w:rPr>
          <w:b/>
        </w:rPr>
        <w:t xml:space="preserve"> I</w:t>
      </w:r>
      <w:r w:rsidR="008124B3" w:rsidRPr="00102E2A">
        <w:rPr>
          <w:b/>
        </w:rPr>
        <w:t>nteractively</w:t>
      </w:r>
      <w:r w:rsidR="00405ACF">
        <w:t>:</w:t>
      </w:r>
    </w:p>
    <w:p w:rsidR="008124B3" w:rsidRPr="00DD071A" w:rsidRDefault="00405ACF" w:rsidP="001D78B2">
      <w:pPr>
        <w:jc w:val="center"/>
      </w:pPr>
      <w:r>
        <w:rPr>
          <w:noProof/>
        </w:rPr>
        <w:drawing>
          <wp:inline distT="0" distB="0" distL="0" distR="0">
            <wp:extent cx="6858000" cy="5063018"/>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6858000" cy="5063018"/>
                    </a:xfrm>
                    <a:prstGeom prst="rect">
                      <a:avLst/>
                    </a:prstGeom>
                    <a:noFill/>
                    <a:ln w="9525">
                      <a:noFill/>
                      <a:miter lim="800000"/>
                      <a:headEnd/>
                      <a:tailEnd/>
                    </a:ln>
                  </pic:spPr>
                </pic:pic>
              </a:graphicData>
            </a:graphic>
          </wp:inline>
        </w:drawing>
      </w:r>
    </w:p>
    <w:p w:rsidR="00C57E38" w:rsidRDefault="00C57E38" w:rsidP="00BB70A4">
      <w:pPr>
        <w:pStyle w:val="Heading2"/>
      </w:pPr>
      <w:bookmarkStart w:id="6" w:name="_Toc331929165"/>
      <w:bookmarkStart w:id="7" w:name="_Toc336277856"/>
      <w:r w:rsidRPr="00433F98">
        <w:lastRenderedPageBreak/>
        <w:t xml:space="preserve">To </w:t>
      </w:r>
      <w:r>
        <w:t>Save a Sub-list of</w:t>
      </w:r>
      <w:r w:rsidRPr="00433F98">
        <w:t xml:space="preserve"> Account List for Audit</w:t>
      </w:r>
      <w:bookmarkEnd w:id="6"/>
      <w:bookmarkEnd w:id="7"/>
      <w:r w:rsidR="001E6B50">
        <w:br/>
      </w:r>
    </w:p>
    <w:p w:rsidR="00605CD2" w:rsidRDefault="00605CD2" w:rsidP="00847DB0">
      <w:pPr>
        <w:pStyle w:val="ListParagraph"/>
        <w:numPr>
          <w:ilvl w:val="0"/>
          <w:numId w:val="1"/>
        </w:numPr>
      </w:pPr>
      <w:r>
        <w:t xml:space="preserve">After you have run your </w:t>
      </w:r>
      <w:r w:rsidRPr="00605CD2">
        <w:rPr>
          <w:i/>
        </w:rPr>
        <w:t>Account List for Audit</w:t>
      </w:r>
      <w:r>
        <w:t xml:space="preserve">, press </w:t>
      </w:r>
      <w:r w:rsidRPr="00605CD2">
        <w:rPr>
          <w:b/>
        </w:rPr>
        <w:t>F2</w:t>
      </w:r>
      <w:r>
        <w:t xml:space="preserve"> – </w:t>
      </w:r>
      <w:r w:rsidRPr="00605CD2">
        <w:rPr>
          <w:b/>
        </w:rPr>
        <w:t>SubL</w:t>
      </w:r>
      <w:r>
        <w:t xml:space="preserve"> </w:t>
      </w:r>
      <w:r w:rsidR="003A7ABF">
        <w:t>to create a sub list</w:t>
      </w:r>
    </w:p>
    <w:p w:rsidR="003A7ABF" w:rsidRDefault="004151BD" w:rsidP="00BB70A4">
      <w:pPr>
        <w:pStyle w:val="ListParagraph"/>
        <w:jc w:val="center"/>
      </w:pPr>
      <w:r>
        <w:rPr>
          <w:noProof/>
        </w:rPr>
        <w:drawing>
          <wp:inline distT="0" distB="0" distL="0" distR="0">
            <wp:extent cx="5253355" cy="2784475"/>
            <wp:effectExtent l="1905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srcRect/>
                    <a:stretch>
                      <a:fillRect/>
                    </a:stretch>
                  </pic:blipFill>
                  <pic:spPr bwMode="auto">
                    <a:xfrm>
                      <a:off x="0" y="0"/>
                      <a:ext cx="5253355" cy="2784475"/>
                    </a:xfrm>
                    <a:prstGeom prst="rect">
                      <a:avLst/>
                    </a:prstGeom>
                    <a:noFill/>
                    <a:ln w="9525">
                      <a:noFill/>
                      <a:miter lim="800000"/>
                      <a:headEnd/>
                      <a:tailEnd/>
                    </a:ln>
                  </pic:spPr>
                </pic:pic>
              </a:graphicData>
            </a:graphic>
          </wp:inline>
        </w:drawing>
      </w:r>
    </w:p>
    <w:p w:rsidR="00E3666E" w:rsidRDefault="00E3666E" w:rsidP="00BB70A4">
      <w:pPr>
        <w:pStyle w:val="ListParagraph"/>
      </w:pPr>
    </w:p>
    <w:p w:rsidR="004151BD" w:rsidRPr="00BB70A4" w:rsidRDefault="00E3666E" w:rsidP="00847DB0">
      <w:pPr>
        <w:pStyle w:val="ListParagraph"/>
        <w:numPr>
          <w:ilvl w:val="0"/>
          <w:numId w:val="1"/>
        </w:numPr>
      </w:pPr>
      <w:r>
        <w:t>Select options to sort out accounts for your sub list</w:t>
      </w:r>
      <w:r w:rsidR="00D55661">
        <w:t xml:space="preserve"> then press </w:t>
      </w:r>
      <w:r w:rsidR="00D55661" w:rsidRPr="00D55661">
        <w:rPr>
          <w:b/>
        </w:rPr>
        <w:t>Enter</w:t>
      </w:r>
    </w:p>
    <w:p w:rsidR="00BB70A4" w:rsidRDefault="00BB70A4" w:rsidP="00BB70A4">
      <w:pPr>
        <w:pStyle w:val="ListParagraph"/>
        <w:ind w:left="1440"/>
      </w:pPr>
    </w:p>
    <w:p w:rsidR="004151BD" w:rsidRPr="00DD071A" w:rsidRDefault="004151BD" w:rsidP="00BB70A4">
      <w:pPr>
        <w:ind w:left="1080" w:firstLine="360"/>
      </w:pPr>
      <w:r w:rsidRPr="00DF01FF">
        <w:rPr>
          <w:b/>
        </w:rPr>
        <w:t>EXAMPLE</w:t>
      </w:r>
      <w:r w:rsidR="001E6B50">
        <w:t xml:space="preserve">:  Selects certain </w:t>
      </w:r>
      <w:r w:rsidRPr="00DD071A">
        <w:t xml:space="preserve">phone numbers </w:t>
      </w:r>
      <w:r w:rsidR="001E6B50">
        <w:t xml:space="preserve">that </w:t>
      </w:r>
      <w:r w:rsidRPr="00DD071A">
        <w:t>exist on the account detail scree</w:t>
      </w:r>
      <w:r w:rsidR="001E6B50">
        <w:t xml:space="preserve">n </w:t>
      </w:r>
      <w:r w:rsidR="00BB70A4">
        <w:br/>
      </w:r>
    </w:p>
    <w:p w:rsidR="00B44A1A" w:rsidRDefault="004151BD" w:rsidP="00BB70A4">
      <w:pPr>
        <w:pStyle w:val="ListParagraph"/>
      </w:pPr>
      <w:r>
        <w:rPr>
          <w:noProof/>
        </w:rPr>
        <w:drawing>
          <wp:inline distT="0" distB="0" distL="0" distR="0">
            <wp:extent cx="5582858" cy="3285715"/>
            <wp:effectExtent l="19050" t="19050" r="17842" b="99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5582858" cy="3285715"/>
                    </a:xfrm>
                    <a:prstGeom prst="rect">
                      <a:avLst/>
                    </a:prstGeom>
                    <a:noFill/>
                    <a:ln w="9525">
                      <a:solidFill>
                        <a:schemeClr val="accent1"/>
                      </a:solidFill>
                      <a:miter lim="800000"/>
                      <a:headEnd/>
                      <a:tailEnd/>
                    </a:ln>
                  </pic:spPr>
                </pic:pic>
              </a:graphicData>
            </a:graphic>
          </wp:inline>
        </w:drawing>
      </w:r>
    </w:p>
    <w:p w:rsidR="00B44A1A" w:rsidRDefault="00B44A1A">
      <w:pPr>
        <w:autoSpaceDE/>
        <w:autoSpaceDN/>
        <w:adjustRightInd/>
        <w:spacing w:after="200"/>
      </w:pPr>
      <w:r>
        <w:br w:type="page"/>
      </w:r>
    </w:p>
    <w:p w:rsidR="004151BD" w:rsidRPr="00DD071A" w:rsidRDefault="001E6B50" w:rsidP="00BB70A4">
      <w:pPr>
        <w:pStyle w:val="ListParagraph"/>
      </w:pPr>
      <w:r>
        <w:lastRenderedPageBreak/>
        <w:br/>
      </w:r>
    </w:p>
    <w:p w:rsidR="008124B3" w:rsidRPr="001E6B50" w:rsidRDefault="00D55661" w:rsidP="00847DB0">
      <w:pPr>
        <w:pStyle w:val="ListParagraph"/>
        <w:numPr>
          <w:ilvl w:val="0"/>
          <w:numId w:val="1"/>
        </w:numPr>
      </w:pPr>
      <w:r>
        <w:t>To Save the</w:t>
      </w:r>
      <w:r w:rsidR="008124B3" w:rsidRPr="001E6B50">
        <w:t xml:space="preserve"> Sub List, press </w:t>
      </w:r>
      <w:r w:rsidR="008124B3" w:rsidRPr="00D55661">
        <w:rPr>
          <w:b/>
        </w:rPr>
        <w:t>F8</w:t>
      </w:r>
      <w:r w:rsidR="008124B3" w:rsidRPr="001E6B50">
        <w:t xml:space="preserve"> and </w:t>
      </w:r>
      <w:r>
        <w:t>type</w:t>
      </w:r>
      <w:r w:rsidR="008124B3" w:rsidRPr="001E6B50">
        <w:t xml:space="preserve"> a </w:t>
      </w:r>
      <w:r w:rsidRPr="00D55661">
        <w:rPr>
          <w:i/>
        </w:rPr>
        <w:t>Description</w:t>
      </w:r>
      <w:r w:rsidR="00BB70A4">
        <w:rPr>
          <w:i/>
        </w:rPr>
        <w:br/>
      </w:r>
    </w:p>
    <w:p w:rsidR="008124B3" w:rsidRDefault="00D55661" w:rsidP="00BB70A4">
      <w:pPr>
        <w:jc w:val="center"/>
      </w:pPr>
      <w:r>
        <w:rPr>
          <w:noProof/>
        </w:rPr>
        <w:drawing>
          <wp:inline distT="0" distB="0" distL="0" distR="0">
            <wp:extent cx="4430395" cy="2818130"/>
            <wp:effectExtent l="19050" t="19050" r="27305" b="203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srcRect/>
                    <a:stretch>
                      <a:fillRect/>
                    </a:stretch>
                  </pic:blipFill>
                  <pic:spPr bwMode="auto">
                    <a:xfrm>
                      <a:off x="0" y="0"/>
                      <a:ext cx="4430395" cy="2818130"/>
                    </a:xfrm>
                    <a:prstGeom prst="rect">
                      <a:avLst/>
                    </a:prstGeom>
                    <a:noFill/>
                    <a:ln w="9525">
                      <a:solidFill>
                        <a:schemeClr val="accent1"/>
                      </a:solidFill>
                      <a:miter lim="800000"/>
                      <a:headEnd/>
                      <a:tailEnd/>
                    </a:ln>
                  </pic:spPr>
                </pic:pic>
              </a:graphicData>
            </a:graphic>
          </wp:inline>
        </w:drawing>
      </w:r>
    </w:p>
    <w:p w:rsidR="00BB70A4" w:rsidRPr="00DD071A" w:rsidRDefault="00BB70A4" w:rsidP="00BB70A4">
      <w:pPr>
        <w:jc w:val="center"/>
      </w:pPr>
    </w:p>
    <w:p w:rsidR="008124B3" w:rsidRPr="00F2614C" w:rsidRDefault="00F2614C" w:rsidP="00847DB0">
      <w:pPr>
        <w:pStyle w:val="ListParagraph"/>
        <w:numPr>
          <w:ilvl w:val="0"/>
          <w:numId w:val="1"/>
        </w:numPr>
      </w:pPr>
      <w:r w:rsidRPr="00F2614C">
        <w:t>To view the Sub l</w:t>
      </w:r>
      <w:r w:rsidR="008124B3" w:rsidRPr="00F2614C">
        <w:t xml:space="preserve">ist you saved, </w:t>
      </w:r>
      <w:r w:rsidRPr="00F2614C">
        <w:t xml:space="preserve">select </w:t>
      </w:r>
      <w:r w:rsidR="008124B3" w:rsidRPr="00F2614C">
        <w:t xml:space="preserve">option </w:t>
      </w:r>
      <w:r w:rsidR="008124B3" w:rsidRPr="009721BD">
        <w:rPr>
          <w:b/>
        </w:rPr>
        <w:t>2</w:t>
      </w:r>
      <w:r w:rsidR="008124B3" w:rsidRPr="00F2614C">
        <w:t xml:space="preserve"> </w:t>
      </w:r>
      <w:r w:rsidRPr="00F2614C">
        <w:t xml:space="preserve">to view the account list </w:t>
      </w:r>
      <w:r>
        <w:t>submitted to batch jobs, then</w:t>
      </w:r>
      <w:r w:rsidR="000F64B0">
        <w:t xml:space="preserve"> type</w:t>
      </w:r>
      <w:r w:rsidRPr="000F64B0">
        <w:rPr>
          <w:b/>
        </w:rPr>
        <w:t xml:space="preserve"> 1</w:t>
      </w:r>
      <w:r>
        <w:t xml:space="preserve"> </w:t>
      </w:r>
      <w:r w:rsidR="009721BD">
        <w:t xml:space="preserve">next to the list to </w:t>
      </w:r>
      <w:r w:rsidR="000F64B0">
        <w:t>be viewed</w:t>
      </w:r>
      <w:r w:rsidR="00BB70A4">
        <w:br/>
      </w:r>
    </w:p>
    <w:p w:rsidR="008124B3" w:rsidRPr="00DD071A" w:rsidRDefault="009721BD" w:rsidP="00BB70A4">
      <w:pPr>
        <w:jc w:val="center"/>
      </w:pPr>
      <w:r w:rsidRPr="009721BD">
        <w:rPr>
          <w:noProof/>
        </w:rPr>
        <w:drawing>
          <wp:inline distT="0" distB="0" distL="0" distR="0">
            <wp:extent cx="5943600" cy="3762375"/>
            <wp:effectExtent l="19050" t="19050" r="19050" b="28575"/>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3600" cy="3762375"/>
                    </a:xfrm>
                    <a:prstGeom prst="rect">
                      <a:avLst/>
                    </a:prstGeom>
                    <a:noFill/>
                    <a:ln w="9525">
                      <a:solidFill>
                        <a:schemeClr val="accent1"/>
                      </a:solidFill>
                      <a:miter lim="800000"/>
                      <a:headEnd/>
                      <a:tailEnd/>
                    </a:ln>
                  </pic:spPr>
                </pic:pic>
              </a:graphicData>
            </a:graphic>
          </wp:inline>
        </w:drawing>
      </w:r>
    </w:p>
    <w:p w:rsidR="008124B3" w:rsidRPr="00DD071A" w:rsidRDefault="008124B3" w:rsidP="00BB70A4"/>
    <w:p w:rsidR="00B44A1A" w:rsidRDefault="00B44A1A">
      <w:pPr>
        <w:autoSpaceDE/>
        <w:autoSpaceDN/>
        <w:adjustRightInd/>
        <w:spacing w:after="200"/>
        <w:rPr>
          <w:rFonts w:eastAsiaTheme="majorEastAsia"/>
          <w:b/>
          <w:bCs/>
          <w:sz w:val="26"/>
          <w:szCs w:val="26"/>
        </w:rPr>
      </w:pPr>
      <w:r>
        <w:br w:type="page"/>
      </w:r>
    </w:p>
    <w:p w:rsidR="00BB70A4" w:rsidRDefault="00BB70A4" w:rsidP="00BB70A4">
      <w:pPr>
        <w:pStyle w:val="Heading2"/>
      </w:pPr>
      <w:bookmarkStart w:id="8" w:name="_Toc331929166"/>
      <w:bookmarkStart w:id="9" w:name="_Toc336277857"/>
      <w:r>
        <w:lastRenderedPageBreak/>
        <w:t xml:space="preserve">Collector </w:t>
      </w:r>
      <w:r w:rsidR="00B44A1A">
        <w:t>License by S</w:t>
      </w:r>
      <w:r>
        <w:t>tate</w:t>
      </w:r>
      <w:bookmarkEnd w:id="8"/>
      <w:bookmarkEnd w:id="9"/>
    </w:p>
    <w:p w:rsidR="00CE5794" w:rsidRPr="00CE5794" w:rsidRDefault="00CE5794" w:rsidP="00CE5794"/>
    <w:p w:rsidR="00BB70A4" w:rsidRDefault="00E35D1F" w:rsidP="00021E77">
      <w:r>
        <w:t>This</w:t>
      </w:r>
      <w:r w:rsidR="00BB70A4">
        <w:t xml:space="preserve"> new feature available in </w:t>
      </w:r>
      <w:r w:rsidR="00BB70A4" w:rsidRPr="00677FBA">
        <w:t>RMEx GUI version</w:t>
      </w:r>
      <w:r w:rsidR="00BB70A4">
        <w:t xml:space="preserve"> 3.0, allows you to permit users (Collectors) to work debtor accounts by the state</w:t>
      </w:r>
      <w:r w:rsidR="00BB70A4">
        <w:rPr>
          <w:rFonts w:eastAsia="Helvetica"/>
        </w:rPr>
        <w:t xml:space="preserve">.  </w:t>
      </w:r>
      <w:r w:rsidR="00BB70A4">
        <w:t xml:space="preserve">Each </w:t>
      </w:r>
      <w:r w:rsidR="00BB70A4">
        <w:rPr>
          <w:rFonts w:eastAsia="Helvetica"/>
        </w:rPr>
        <w:t>state has different rules, d</w:t>
      </w:r>
      <w:r w:rsidR="00BB70A4">
        <w:t>epending on state rules</w:t>
      </w:r>
      <w:r>
        <w:t>.  T</w:t>
      </w:r>
      <w:r w:rsidR="00BB70A4">
        <w:t>he collection agency may need to have a license</w:t>
      </w:r>
      <w:r w:rsidR="001E4A65">
        <w:t xml:space="preserve"> and some states may require the collector to be licensed for that particular state</w:t>
      </w:r>
      <w:r w:rsidR="00BB70A4">
        <w:t>. The license can be a c</w:t>
      </w:r>
      <w:r w:rsidR="00BB70A4">
        <w:rPr>
          <w:i/>
        </w:rPr>
        <w:t>ollector</w:t>
      </w:r>
      <w:r w:rsidR="00BB70A4" w:rsidRPr="00B761E2">
        <w:rPr>
          <w:i/>
        </w:rPr>
        <w:t xml:space="preserve"> license</w:t>
      </w:r>
      <w:r w:rsidR="00BB70A4">
        <w:t xml:space="preserve"> or a </w:t>
      </w:r>
      <w:r w:rsidR="00BB70A4" w:rsidRPr="00B761E2">
        <w:rPr>
          <w:i/>
        </w:rPr>
        <w:t>common state license</w:t>
      </w:r>
      <w:r w:rsidR="00BB70A4">
        <w:t>.</w:t>
      </w:r>
      <w:r w:rsidR="00BB70A4" w:rsidRPr="00D71B36">
        <w:t xml:space="preserve"> </w:t>
      </w:r>
    </w:p>
    <w:p w:rsidR="006F72C7" w:rsidRDefault="006F72C7" w:rsidP="00021E77"/>
    <w:p w:rsidR="00642559" w:rsidRDefault="00BB70A4" w:rsidP="00642559">
      <w:r w:rsidRPr="00B761E2">
        <w:rPr>
          <w:b/>
        </w:rPr>
        <w:t>NOTE</w:t>
      </w:r>
      <w:r>
        <w:t xml:space="preserve">: Continue to define state controls from the </w:t>
      </w:r>
      <w:r w:rsidRPr="00B761E2">
        <w:rPr>
          <w:b/>
        </w:rPr>
        <w:t xml:space="preserve">System Control menu </w:t>
      </w:r>
      <w:r>
        <w:t xml:space="preserve">&gt; </w:t>
      </w:r>
      <w:r w:rsidRPr="00B761E2">
        <w:rPr>
          <w:b/>
        </w:rPr>
        <w:t>State Options</w:t>
      </w:r>
    </w:p>
    <w:p w:rsidR="00642559" w:rsidRDefault="00642559" w:rsidP="00642559"/>
    <w:p w:rsidR="006F72C7" w:rsidRPr="00D14B38" w:rsidRDefault="006F72C7" w:rsidP="006F72C7">
      <w:pPr>
        <w:ind w:left="720"/>
        <w:rPr>
          <w:rStyle w:val="Heading3Char"/>
        </w:rPr>
      </w:pPr>
      <w:r>
        <w:rPr>
          <w:b/>
          <w:noProof/>
        </w:rPr>
        <w:drawing>
          <wp:inline distT="0" distB="0" distL="0" distR="0">
            <wp:extent cx="500952" cy="474286"/>
            <wp:effectExtent l="19050" t="0" r="0" b="0"/>
            <wp:docPr id="15"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Pr="00D14B38">
        <w:rPr>
          <w:rStyle w:val="Heading3Char"/>
        </w:rPr>
        <w:t xml:space="preserve">isten to </w:t>
      </w:r>
      <w:r>
        <w:rPr>
          <w:rStyle w:val="Heading3Char"/>
        </w:rPr>
        <w:t xml:space="preserve">the importance of using </w:t>
      </w:r>
      <w:r w:rsidRPr="006F72C7">
        <w:rPr>
          <w:rStyle w:val="Heading3Char"/>
          <w:i/>
        </w:rPr>
        <w:t>Collect License by State</w:t>
      </w:r>
      <w:r>
        <w:rPr>
          <w:rStyle w:val="Heading3Char"/>
        </w:rPr>
        <w:t xml:space="preserve"> and how it is different from </w:t>
      </w:r>
      <w:r w:rsidR="0033743B">
        <w:rPr>
          <w:rStyle w:val="Heading3Char"/>
        </w:rPr>
        <w:br/>
        <w:t xml:space="preserve">                  </w:t>
      </w:r>
      <w:r w:rsidRPr="006F72C7">
        <w:rPr>
          <w:rStyle w:val="Heading3Char"/>
          <w:i/>
        </w:rPr>
        <w:t>State Controls</w:t>
      </w:r>
      <w:r w:rsidRPr="00D14B38">
        <w:rPr>
          <w:rStyle w:val="Heading3Char"/>
        </w:rPr>
        <w:t>!</w:t>
      </w:r>
    </w:p>
    <w:p w:rsidR="006F72C7" w:rsidRDefault="006F72C7" w:rsidP="00642559"/>
    <w:p w:rsidR="006F72C7" w:rsidRDefault="006F72C7" w:rsidP="00642559"/>
    <w:p w:rsidR="00642559" w:rsidRPr="00642559" w:rsidRDefault="001E4A65" w:rsidP="00642559">
      <w:pPr>
        <w:rPr>
          <w:b/>
        </w:rPr>
      </w:pPr>
      <w:r w:rsidRPr="00642559">
        <w:rPr>
          <w:b/>
          <w:noProof/>
        </w:rPr>
        <w:t>To S</w:t>
      </w:r>
      <w:r w:rsidR="00BB70A4" w:rsidRPr="00642559">
        <w:rPr>
          <w:b/>
          <w:noProof/>
        </w:rPr>
        <w:t>etup Collector</w:t>
      </w:r>
      <w:r w:rsidRPr="00642559">
        <w:rPr>
          <w:b/>
          <w:noProof/>
        </w:rPr>
        <w:t xml:space="preserve"> / Common State L</w:t>
      </w:r>
      <w:r w:rsidR="00BB70A4" w:rsidRPr="00642559">
        <w:rPr>
          <w:b/>
          <w:noProof/>
        </w:rPr>
        <w:t>icense:</w:t>
      </w:r>
    </w:p>
    <w:p w:rsidR="00642559" w:rsidRDefault="00642559" w:rsidP="00642559"/>
    <w:p w:rsidR="00BB70A4" w:rsidRPr="00642559" w:rsidRDefault="00BB70A4" w:rsidP="00847DB0">
      <w:pPr>
        <w:pStyle w:val="ListParagraph"/>
        <w:numPr>
          <w:ilvl w:val="0"/>
          <w:numId w:val="5"/>
        </w:numPr>
      </w:pPr>
      <w:r w:rsidRPr="001E4A65">
        <w:t xml:space="preserve">From the </w:t>
      </w:r>
      <w:r w:rsidR="00660EDA" w:rsidRPr="00660EDA">
        <w:rPr>
          <w:i/>
        </w:rPr>
        <w:t xml:space="preserve">RMEx </w:t>
      </w:r>
      <w:r w:rsidRPr="00660EDA">
        <w:rPr>
          <w:i/>
        </w:rPr>
        <w:t>Main Menu</w:t>
      </w:r>
      <w:r w:rsidRPr="001E4A65">
        <w:rPr>
          <w:noProof/>
        </w:rPr>
        <w:t xml:space="preserve"> select </w:t>
      </w:r>
      <w:r w:rsidRPr="00660EDA">
        <w:rPr>
          <w:b/>
          <w:noProof/>
        </w:rPr>
        <w:t xml:space="preserve">System </w:t>
      </w:r>
      <w:r w:rsidRPr="00642559">
        <w:rPr>
          <w:b/>
          <w:noProof/>
        </w:rPr>
        <w:t>Control</w:t>
      </w:r>
      <w:r>
        <w:rPr>
          <w:noProof/>
        </w:rPr>
        <w:t xml:space="preserve"> </w:t>
      </w:r>
      <w:r w:rsidRPr="00642559">
        <w:rPr>
          <w:b/>
          <w:noProof/>
        </w:rPr>
        <w:t>menu</w:t>
      </w:r>
      <w:r>
        <w:rPr>
          <w:noProof/>
        </w:rPr>
        <w:t xml:space="preserve">, then select </w:t>
      </w:r>
      <w:r w:rsidRPr="00642559">
        <w:rPr>
          <w:b/>
          <w:noProof/>
        </w:rPr>
        <w:t>System</w:t>
      </w:r>
      <w:r>
        <w:rPr>
          <w:noProof/>
        </w:rPr>
        <w:t xml:space="preserve"> </w:t>
      </w:r>
      <w:r w:rsidRPr="00642559">
        <w:rPr>
          <w:b/>
          <w:noProof/>
        </w:rPr>
        <w:t>Security</w:t>
      </w:r>
      <w:r w:rsidR="00660EDA">
        <w:rPr>
          <w:b/>
          <w:noProof/>
        </w:rPr>
        <w:br/>
      </w:r>
    </w:p>
    <w:p w:rsidR="00BB70A4" w:rsidRDefault="00BB70A4" w:rsidP="00660EDA">
      <w:pPr>
        <w:jc w:val="center"/>
        <w:rPr>
          <w:noProof/>
        </w:rPr>
      </w:pPr>
      <w:r>
        <w:rPr>
          <w:noProof/>
        </w:rPr>
        <w:drawing>
          <wp:inline distT="0" distB="0" distL="0" distR="0">
            <wp:extent cx="5734050" cy="2847975"/>
            <wp:effectExtent l="19050" t="19050" r="19050" b="2857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847975"/>
                    </a:xfrm>
                    <a:prstGeom prst="rect">
                      <a:avLst/>
                    </a:prstGeom>
                    <a:noFill/>
                    <a:ln w="9525" cmpd="sng">
                      <a:solidFill>
                        <a:srgbClr val="4F81BD"/>
                      </a:solidFill>
                      <a:miter lim="800000"/>
                      <a:headEnd/>
                      <a:tailEnd/>
                    </a:ln>
                    <a:effectLst/>
                  </pic:spPr>
                </pic:pic>
              </a:graphicData>
            </a:graphic>
          </wp:inline>
        </w:drawing>
      </w:r>
    </w:p>
    <w:p w:rsidR="00660EDA" w:rsidRPr="00DB021B" w:rsidRDefault="00660EDA" w:rsidP="00660EDA">
      <w:pPr>
        <w:jc w:val="center"/>
        <w:rPr>
          <w:noProof/>
        </w:rPr>
      </w:pPr>
    </w:p>
    <w:p w:rsidR="00BB70A4" w:rsidRDefault="00BB70A4" w:rsidP="00847DB0">
      <w:pPr>
        <w:pStyle w:val="ListParagraph"/>
        <w:numPr>
          <w:ilvl w:val="0"/>
          <w:numId w:val="5"/>
        </w:numPr>
        <w:rPr>
          <w:noProof/>
        </w:rPr>
      </w:pPr>
      <w:r w:rsidRPr="00DB021B">
        <w:rPr>
          <w:noProof/>
        </w:rPr>
        <w:t xml:space="preserve">From the </w:t>
      </w:r>
      <w:r w:rsidRPr="00660EDA">
        <w:rPr>
          <w:i/>
          <w:noProof/>
        </w:rPr>
        <w:t>System Security menu</w:t>
      </w:r>
      <w:r w:rsidRPr="00DB021B">
        <w:rPr>
          <w:noProof/>
        </w:rPr>
        <w:t xml:space="preserve">, select </w:t>
      </w:r>
      <w:r w:rsidRPr="00660EDA">
        <w:rPr>
          <w:b/>
          <w:noProof/>
        </w:rPr>
        <w:t>Account access by User ID (or reporting group code)</w:t>
      </w:r>
    </w:p>
    <w:p w:rsidR="00660EDA" w:rsidRDefault="00660EDA" w:rsidP="00660EDA">
      <w:pPr>
        <w:pStyle w:val="ListParagraph"/>
        <w:rPr>
          <w:noProof/>
        </w:rPr>
      </w:pPr>
    </w:p>
    <w:p w:rsidR="00BB70A4" w:rsidRDefault="00BB70A4" w:rsidP="00660EDA">
      <w:pPr>
        <w:jc w:val="center"/>
        <w:rPr>
          <w:noProof/>
        </w:rPr>
      </w:pPr>
      <w:r>
        <w:rPr>
          <w:noProof/>
        </w:rPr>
        <w:drawing>
          <wp:inline distT="0" distB="0" distL="0" distR="0">
            <wp:extent cx="5810250" cy="2143125"/>
            <wp:effectExtent l="19050" t="19050" r="19050" b="2857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2143125"/>
                    </a:xfrm>
                    <a:prstGeom prst="rect">
                      <a:avLst/>
                    </a:prstGeom>
                    <a:noFill/>
                    <a:ln w="9525" cmpd="sng">
                      <a:solidFill>
                        <a:srgbClr val="4F81BD"/>
                      </a:solidFill>
                      <a:miter lim="800000"/>
                      <a:headEnd/>
                      <a:tailEnd/>
                    </a:ln>
                    <a:effectLst/>
                  </pic:spPr>
                </pic:pic>
              </a:graphicData>
            </a:graphic>
          </wp:inline>
        </w:drawing>
      </w:r>
    </w:p>
    <w:p w:rsidR="00BB70A4" w:rsidRDefault="00BB70A4" w:rsidP="00021E77">
      <w:pPr>
        <w:rPr>
          <w:noProof/>
        </w:rPr>
      </w:pPr>
    </w:p>
    <w:p w:rsidR="00BB70A4" w:rsidRPr="004F05AC" w:rsidRDefault="00BB70A4" w:rsidP="00847DB0">
      <w:pPr>
        <w:pStyle w:val="ListParagraph"/>
        <w:numPr>
          <w:ilvl w:val="0"/>
          <w:numId w:val="5"/>
        </w:numPr>
      </w:pPr>
      <w:r w:rsidRPr="004F05AC">
        <w:lastRenderedPageBreak/>
        <w:t xml:space="preserve">Enter a </w:t>
      </w:r>
      <w:r w:rsidRPr="00660EDA">
        <w:rPr>
          <w:b/>
        </w:rPr>
        <w:t>User ID</w:t>
      </w:r>
      <w:r w:rsidRPr="004F05AC">
        <w:t xml:space="preserve"> or a </w:t>
      </w:r>
      <w:r w:rsidRPr="00660EDA">
        <w:rPr>
          <w:b/>
        </w:rPr>
        <w:t>Reporting Group</w:t>
      </w:r>
      <w:r w:rsidRPr="004F05AC">
        <w:t xml:space="preserve"> </w:t>
      </w:r>
      <w:r w:rsidRPr="00660EDA">
        <w:rPr>
          <w:b/>
        </w:rPr>
        <w:t>code</w:t>
      </w:r>
      <w:r w:rsidRPr="004F05AC">
        <w:br/>
      </w:r>
      <w:r w:rsidRPr="004F05AC">
        <w:br/>
      </w:r>
      <w:r w:rsidRPr="00660EDA">
        <w:rPr>
          <w:b/>
        </w:rPr>
        <w:t>NOTE</w:t>
      </w:r>
      <w:r w:rsidRPr="004F05AC">
        <w:t xml:space="preserve">:  To enter a </w:t>
      </w:r>
      <w:r w:rsidRPr="00660EDA">
        <w:rPr>
          <w:i/>
        </w:rPr>
        <w:t>Reporting Group</w:t>
      </w:r>
      <w:r w:rsidRPr="004F05AC">
        <w:t xml:space="preserve">, in the User ID field type in </w:t>
      </w:r>
      <w:r w:rsidRPr="00E22690">
        <w:t xml:space="preserve">an asterisk (*) followed by </w:t>
      </w:r>
      <w:r w:rsidRPr="00660EDA">
        <w:rPr>
          <w:b/>
        </w:rPr>
        <w:t xml:space="preserve">Reporting Group </w:t>
      </w:r>
      <w:bookmarkStart w:id="10" w:name="_GoBack"/>
      <w:bookmarkEnd w:id="10"/>
      <w:r w:rsidRPr="00660EDA">
        <w:rPr>
          <w:b/>
        </w:rPr>
        <w:t>code</w:t>
      </w:r>
      <w:r w:rsidRPr="00E22690">
        <w:t xml:space="preserve"> such as *XX. </w:t>
      </w:r>
      <w:r w:rsidRPr="004F05AC">
        <w:t xml:space="preserve"> Use this for Collectors have to be grouped by a </w:t>
      </w:r>
      <w:r w:rsidRPr="00660EDA">
        <w:rPr>
          <w:i/>
        </w:rPr>
        <w:t>Reporting group code.</w:t>
      </w:r>
    </w:p>
    <w:p w:rsidR="004A30D2" w:rsidRDefault="004A30D2" w:rsidP="004A30D2">
      <w:pPr>
        <w:jc w:val="center"/>
      </w:pPr>
    </w:p>
    <w:p w:rsidR="004A30D2" w:rsidRDefault="004A30D2" w:rsidP="004A30D2">
      <w:pPr>
        <w:jc w:val="center"/>
      </w:pPr>
    </w:p>
    <w:p w:rsidR="00BB70A4" w:rsidRDefault="00BB70A4" w:rsidP="004A30D2">
      <w:pPr>
        <w:jc w:val="center"/>
      </w:pPr>
      <w:r>
        <w:rPr>
          <w:noProof/>
        </w:rPr>
        <w:drawing>
          <wp:inline distT="0" distB="0" distL="0" distR="0">
            <wp:extent cx="5781675" cy="1952625"/>
            <wp:effectExtent l="19050" t="19050" r="28575" b="2857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1952625"/>
                    </a:xfrm>
                    <a:prstGeom prst="rect">
                      <a:avLst/>
                    </a:prstGeom>
                    <a:noFill/>
                    <a:ln w="9525" cmpd="sng">
                      <a:solidFill>
                        <a:srgbClr val="4F81BD"/>
                      </a:solidFill>
                      <a:miter lim="800000"/>
                      <a:headEnd/>
                      <a:tailEnd/>
                    </a:ln>
                    <a:effectLst/>
                  </pic:spPr>
                </pic:pic>
              </a:graphicData>
            </a:graphic>
          </wp:inline>
        </w:drawing>
      </w:r>
    </w:p>
    <w:p w:rsidR="004A30D2" w:rsidRDefault="004A30D2" w:rsidP="004A30D2">
      <w:pPr>
        <w:jc w:val="center"/>
      </w:pPr>
    </w:p>
    <w:p w:rsidR="00BB70A4" w:rsidRDefault="00BB70A4" w:rsidP="00847DB0">
      <w:pPr>
        <w:pStyle w:val="ListParagraph"/>
        <w:numPr>
          <w:ilvl w:val="0"/>
          <w:numId w:val="5"/>
        </w:numPr>
      </w:pPr>
      <w:r w:rsidRPr="004F05AC">
        <w:t xml:space="preserve">Enter </w:t>
      </w:r>
      <w:r w:rsidRPr="004A30D2">
        <w:rPr>
          <w:b/>
        </w:rPr>
        <w:t>state</w:t>
      </w:r>
      <w:r w:rsidRPr="004F05AC">
        <w:t xml:space="preserve"> abbreviation </w:t>
      </w:r>
      <w:r w:rsidR="004A30D2">
        <w:br/>
      </w:r>
      <w:r w:rsidR="004A30D2">
        <w:br/>
      </w:r>
      <w:r w:rsidRPr="004A30D2">
        <w:rPr>
          <w:b/>
        </w:rPr>
        <w:t>NOTE</w:t>
      </w:r>
      <w:r w:rsidRPr="004F05AC">
        <w:t xml:space="preserve">:  For agencies that have a </w:t>
      </w:r>
      <w:r w:rsidRPr="004A30D2">
        <w:rPr>
          <w:bCs/>
          <w:i/>
        </w:rPr>
        <w:t>Collector license</w:t>
      </w:r>
      <w:r w:rsidRPr="004F05AC">
        <w:t xml:space="preserve"> for several states, </w:t>
      </w:r>
      <w:r>
        <w:t xml:space="preserve">you can add multiple </w:t>
      </w:r>
      <w:r w:rsidRPr="004F05AC">
        <w:t xml:space="preserve">state codes under that particular </w:t>
      </w:r>
      <w:r w:rsidRPr="004A30D2">
        <w:rPr>
          <w:i/>
        </w:rPr>
        <w:t>user id</w:t>
      </w:r>
      <w:r w:rsidRPr="004F05AC">
        <w:t xml:space="preserve"> (Collector).   If an agency has obtained a </w:t>
      </w:r>
      <w:r w:rsidRPr="004A30D2">
        <w:rPr>
          <w:bCs/>
          <w:i/>
        </w:rPr>
        <w:t>state license</w:t>
      </w:r>
      <w:r w:rsidRPr="004F05AC">
        <w:t xml:space="preserve"> for particular states, several Collectors</w:t>
      </w:r>
      <w:r>
        <w:t xml:space="preserve"> (Reporting Group)</w:t>
      </w:r>
      <w:r w:rsidRPr="004F05AC">
        <w:t xml:space="preserve"> can work the accounts of those states. </w:t>
      </w:r>
      <w:r>
        <w:br/>
      </w:r>
    </w:p>
    <w:p w:rsidR="00BB70A4" w:rsidRDefault="00BB70A4" w:rsidP="004A30D2">
      <w:pPr>
        <w:jc w:val="center"/>
      </w:pPr>
      <w:r>
        <w:rPr>
          <w:noProof/>
        </w:rPr>
        <w:drawing>
          <wp:inline distT="0" distB="0" distL="0" distR="0">
            <wp:extent cx="5781675" cy="2514600"/>
            <wp:effectExtent l="19050" t="19050" r="28575" b="1905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2514600"/>
                    </a:xfrm>
                    <a:prstGeom prst="rect">
                      <a:avLst/>
                    </a:prstGeom>
                    <a:noFill/>
                    <a:ln w="9525" cmpd="sng">
                      <a:solidFill>
                        <a:srgbClr val="4F81BD"/>
                      </a:solidFill>
                      <a:miter lim="800000"/>
                      <a:headEnd/>
                      <a:tailEnd/>
                    </a:ln>
                    <a:effectLst/>
                  </pic:spPr>
                </pic:pic>
              </a:graphicData>
            </a:graphic>
          </wp:inline>
        </w:drawing>
      </w:r>
    </w:p>
    <w:p w:rsidR="00BB70A4" w:rsidRPr="004F05AC" w:rsidRDefault="00BB70A4" w:rsidP="00021E77"/>
    <w:p w:rsidR="00922598" w:rsidRDefault="00BB70A4" w:rsidP="00847DB0">
      <w:pPr>
        <w:pStyle w:val="ListParagraph"/>
        <w:numPr>
          <w:ilvl w:val="0"/>
          <w:numId w:val="5"/>
        </w:numPr>
      </w:pPr>
      <w:r>
        <w:t xml:space="preserve">In the </w:t>
      </w:r>
      <w:r w:rsidRPr="004A30D2">
        <w:rPr>
          <w:i/>
        </w:rPr>
        <w:t>Access</w:t>
      </w:r>
      <w:r>
        <w:t xml:space="preserve"> field enter</w:t>
      </w:r>
      <w:r w:rsidRPr="004A30D2">
        <w:rPr>
          <w:b/>
        </w:rPr>
        <w:t xml:space="preserve"> Y</w:t>
      </w:r>
      <w:r>
        <w:t xml:space="preserve"> (only allow access to defined states) or </w:t>
      </w:r>
      <w:r w:rsidRPr="004A30D2">
        <w:rPr>
          <w:b/>
        </w:rPr>
        <w:t>N</w:t>
      </w:r>
      <w:r>
        <w:t xml:space="preserve"> (do not allow access to defined states), then press </w:t>
      </w:r>
      <w:r w:rsidRPr="004A30D2">
        <w:rPr>
          <w:b/>
        </w:rPr>
        <w:t>Enter</w:t>
      </w:r>
      <w:r>
        <w:t xml:space="preserve"> to save</w:t>
      </w:r>
    </w:p>
    <w:p w:rsidR="0004333D" w:rsidRDefault="0004333D" w:rsidP="0004333D"/>
    <w:p w:rsidR="00DC7B6D" w:rsidRDefault="00DC7B6D" w:rsidP="00DC7B6D">
      <w:pPr>
        <w:pStyle w:val="Heading2"/>
      </w:pPr>
      <w:bookmarkStart w:id="11" w:name="_Toc331929167"/>
      <w:bookmarkStart w:id="12" w:name="_Toc336277858"/>
      <w:r w:rsidRPr="00C1086E">
        <w:t>Search</w:t>
      </w:r>
      <w:r>
        <w:t xml:space="preserve"> for C</w:t>
      </w:r>
      <w:r w:rsidRPr="00C1086E">
        <w:t>lients</w:t>
      </w:r>
      <w:r>
        <w:t xml:space="preserve"> by </w:t>
      </w:r>
      <w:r w:rsidRPr="00C1086E">
        <w:t xml:space="preserve">Contact Series, Contact Series by Client </w:t>
      </w:r>
      <w:r>
        <w:t>and</w:t>
      </w:r>
      <w:r w:rsidRPr="00C1086E">
        <w:t xml:space="preserve"> Smart Code Series</w:t>
      </w:r>
      <w:bookmarkEnd w:id="11"/>
      <w:bookmarkEnd w:id="12"/>
    </w:p>
    <w:p w:rsidR="00DC7B6D" w:rsidRPr="00DC7B6D" w:rsidRDefault="00DC7B6D" w:rsidP="00DC7B6D"/>
    <w:p w:rsidR="00DC7B6D" w:rsidRDefault="00DC7B6D" w:rsidP="00DC7B6D">
      <w:r>
        <w:t xml:space="preserve">In RMEX GUI 3.0, the </w:t>
      </w:r>
      <w:r w:rsidRPr="008F0682">
        <w:rPr>
          <w:i/>
        </w:rPr>
        <w:t>Client</w:t>
      </w:r>
      <w:r>
        <w:t xml:space="preserve"> </w:t>
      </w:r>
      <w:r w:rsidRPr="008F0682">
        <w:rPr>
          <w:i/>
        </w:rPr>
        <w:t>Search</w:t>
      </w:r>
      <w:r>
        <w:t xml:space="preserve"> </w:t>
      </w:r>
      <w:r w:rsidRPr="008F0682">
        <w:rPr>
          <w:i/>
        </w:rPr>
        <w:t>Option</w:t>
      </w:r>
      <w:r>
        <w:t xml:space="preserve"> has additional options to search by </w:t>
      </w:r>
      <w:r w:rsidRPr="008D5927">
        <w:rPr>
          <w:i/>
        </w:rPr>
        <w:t>Contact</w:t>
      </w:r>
      <w:r>
        <w:t xml:space="preserve"> </w:t>
      </w:r>
      <w:r w:rsidRPr="008D5927">
        <w:rPr>
          <w:i/>
        </w:rPr>
        <w:t>Series</w:t>
      </w:r>
      <w:r>
        <w:t xml:space="preserve">, </w:t>
      </w:r>
      <w:r w:rsidRPr="008D5927">
        <w:rPr>
          <w:i/>
        </w:rPr>
        <w:t>Contact</w:t>
      </w:r>
      <w:r>
        <w:t xml:space="preserve"> </w:t>
      </w:r>
      <w:r w:rsidRPr="008D5927">
        <w:rPr>
          <w:i/>
        </w:rPr>
        <w:t>Series</w:t>
      </w:r>
      <w:r>
        <w:t xml:space="preserve"> by </w:t>
      </w:r>
      <w:r w:rsidRPr="008D5927">
        <w:rPr>
          <w:i/>
        </w:rPr>
        <w:t>Client</w:t>
      </w:r>
      <w:r>
        <w:t xml:space="preserve"> and </w:t>
      </w:r>
      <w:r w:rsidRPr="008D5927">
        <w:rPr>
          <w:i/>
        </w:rPr>
        <w:t>Smart</w:t>
      </w:r>
      <w:r>
        <w:t xml:space="preserve"> </w:t>
      </w:r>
      <w:r w:rsidRPr="008D5927">
        <w:rPr>
          <w:i/>
        </w:rPr>
        <w:t>Code</w:t>
      </w:r>
      <w:r>
        <w:t xml:space="preserve"> </w:t>
      </w:r>
      <w:r w:rsidRPr="008D5927">
        <w:rPr>
          <w:i/>
        </w:rPr>
        <w:t>Series</w:t>
      </w:r>
      <w:r>
        <w:t xml:space="preserve">.  This provides seven options in total for searching in </w:t>
      </w:r>
      <w:r w:rsidRPr="008F0682">
        <w:rPr>
          <w:i/>
        </w:rPr>
        <w:t>Client</w:t>
      </w:r>
      <w:r>
        <w:t xml:space="preserve"> </w:t>
      </w:r>
      <w:r w:rsidRPr="008F0682">
        <w:rPr>
          <w:i/>
        </w:rPr>
        <w:t>Inquiry</w:t>
      </w:r>
      <w:r>
        <w:t xml:space="preserve">. </w:t>
      </w:r>
    </w:p>
    <w:p w:rsidR="00DC7B6D" w:rsidRDefault="00DC7B6D" w:rsidP="00DC7B6D">
      <w:pPr>
        <w:rPr>
          <w:b/>
        </w:rPr>
      </w:pPr>
      <w:r>
        <w:rPr>
          <w:b/>
        </w:rPr>
        <w:br/>
      </w:r>
      <w:r w:rsidRPr="009465B7">
        <w:rPr>
          <w:b/>
        </w:rPr>
        <w:t>To search for clients by Contact Series, Contact Series by client and Smart Code Series:</w:t>
      </w:r>
    </w:p>
    <w:p w:rsidR="00726BB4" w:rsidRPr="00726BB4" w:rsidRDefault="00726BB4" w:rsidP="00DC7B6D"/>
    <w:p w:rsidR="00726BB4" w:rsidRDefault="00DC7B6D" w:rsidP="004142BB">
      <w:pPr>
        <w:pStyle w:val="ListParagraph"/>
        <w:numPr>
          <w:ilvl w:val="0"/>
          <w:numId w:val="6"/>
        </w:numPr>
        <w:autoSpaceDE/>
        <w:autoSpaceDN/>
        <w:adjustRightInd/>
        <w:spacing w:after="200"/>
      </w:pPr>
      <w:r w:rsidRPr="00673C4C">
        <w:lastRenderedPageBreak/>
        <w:t xml:space="preserve">From the </w:t>
      </w:r>
      <w:r w:rsidRPr="004142BB">
        <w:rPr>
          <w:i/>
        </w:rPr>
        <w:t>Main</w:t>
      </w:r>
      <w:r w:rsidRPr="00673C4C">
        <w:t xml:space="preserve"> </w:t>
      </w:r>
      <w:r w:rsidRPr="004142BB">
        <w:rPr>
          <w:i/>
        </w:rPr>
        <w:t>Menu</w:t>
      </w:r>
      <w:r w:rsidRPr="00673C4C">
        <w:t xml:space="preserve">, select </w:t>
      </w:r>
      <w:r w:rsidRPr="004142BB">
        <w:rPr>
          <w:b/>
        </w:rPr>
        <w:t>Management</w:t>
      </w:r>
      <w:r w:rsidR="00013641" w:rsidRPr="004142BB">
        <w:rPr>
          <w:b/>
        </w:rPr>
        <w:t xml:space="preserve"> menu</w:t>
      </w:r>
      <w:r w:rsidR="00013641">
        <w:t>,</w:t>
      </w:r>
      <w:r w:rsidRPr="00673C4C">
        <w:t xml:space="preserve"> then </w:t>
      </w:r>
      <w:r w:rsidRPr="004142BB">
        <w:rPr>
          <w:b/>
        </w:rPr>
        <w:t>Client</w:t>
      </w:r>
      <w:r w:rsidRPr="00673C4C">
        <w:t xml:space="preserve"> </w:t>
      </w:r>
      <w:r w:rsidRPr="004142BB">
        <w:rPr>
          <w:b/>
        </w:rPr>
        <w:t>Inquiry</w:t>
      </w:r>
      <w:r w:rsidR="00726BB4">
        <w:br/>
      </w:r>
    </w:p>
    <w:p w:rsidR="00DC7B6D" w:rsidRDefault="00DC7B6D" w:rsidP="00847DB0">
      <w:pPr>
        <w:pStyle w:val="ListParagraph"/>
        <w:numPr>
          <w:ilvl w:val="0"/>
          <w:numId w:val="6"/>
        </w:numPr>
      </w:pPr>
      <w:r w:rsidRPr="009465B7">
        <w:t xml:space="preserve">From the </w:t>
      </w:r>
      <w:r w:rsidRPr="00726BB4">
        <w:rPr>
          <w:i/>
        </w:rPr>
        <w:t>Client</w:t>
      </w:r>
      <w:r w:rsidRPr="009465B7">
        <w:t xml:space="preserve"> </w:t>
      </w:r>
      <w:r w:rsidRPr="00726BB4">
        <w:rPr>
          <w:i/>
        </w:rPr>
        <w:t>Search</w:t>
      </w:r>
      <w:r w:rsidRPr="009465B7">
        <w:t xml:space="preserve"> screen, press </w:t>
      </w:r>
      <w:r w:rsidRPr="00726BB4">
        <w:rPr>
          <w:b/>
        </w:rPr>
        <w:t>F3</w:t>
      </w:r>
      <w:r w:rsidRPr="009465B7">
        <w:t xml:space="preserve"> to search</w:t>
      </w:r>
    </w:p>
    <w:p w:rsidR="00726BB4" w:rsidRDefault="00726BB4" w:rsidP="00726BB4">
      <w:pPr>
        <w:jc w:val="center"/>
      </w:pPr>
    </w:p>
    <w:p w:rsidR="00726BB4" w:rsidRDefault="00726BB4" w:rsidP="00726BB4">
      <w:pPr>
        <w:jc w:val="center"/>
      </w:pPr>
    </w:p>
    <w:p w:rsidR="00DC7B6D" w:rsidRDefault="00DC7B6D" w:rsidP="00726BB4">
      <w:pPr>
        <w:jc w:val="center"/>
      </w:pPr>
      <w:r>
        <w:rPr>
          <w:noProof/>
        </w:rPr>
        <w:drawing>
          <wp:inline distT="0" distB="0" distL="0" distR="0">
            <wp:extent cx="4062857" cy="2297143"/>
            <wp:effectExtent l="19050" t="19050" r="13843" b="26957"/>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062857" cy="2297143"/>
                    </a:xfrm>
                    <a:prstGeom prst="rect">
                      <a:avLst/>
                    </a:prstGeom>
                    <a:noFill/>
                    <a:ln w="9525">
                      <a:solidFill>
                        <a:schemeClr val="accent1"/>
                      </a:solidFill>
                      <a:miter lim="800000"/>
                      <a:headEnd/>
                      <a:tailEnd/>
                    </a:ln>
                  </pic:spPr>
                </pic:pic>
              </a:graphicData>
            </a:graphic>
          </wp:inline>
        </w:drawing>
      </w:r>
    </w:p>
    <w:p w:rsidR="00726BB4" w:rsidRDefault="00726BB4" w:rsidP="00726BB4">
      <w:pPr>
        <w:jc w:val="center"/>
      </w:pPr>
    </w:p>
    <w:p w:rsidR="00726BB4" w:rsidRDefault="00DC7B6D" w:rsidP="00DC7B6D">
      <w:pPr>
        <w:rPr>
          <w:b/>
        </w:rPr>
      </w:pPr>
      <w:r w:rsidRPr="00810E7E">
        <w:rPr>
          <w:b/>
        </w:rPr>
        <w:t xml:space="preserve">To search for clients by Contact Series: </w:t>
      </w:r>
    </w:p>
    <w:p w:rsidR="00726BB4" w:rsidRDefault="00726BB4" w:rsidP="00DC7B6D">
      <w:pPr>
        <w:rPr>
          <w:b/>
        </w:rPr>
      </w:pPr>
    </w:p>
    <w:p w:rsidR="00DC7B6D" w:rsidRDefault="00DC7B6D" w:rsidP="00847DB0">
      <w:pPr>
        <w:pStyle w:val="ListParagraph"/>
        <w:numPr>
          <w:ilvl w:val="0"/>
          <w:numId w:val="7"/>
        </w:numPr>
      </w:pPr>
      <w:r w:rsidRPr="00810E7E">
        <w:t xml:space="preserve">From the </w:t>
      </w:r>
      <w:r w:rsidRPr="00726BB4">
        <w:rPr>
          <w:i/>
        </w:rPr>
        <w:t>Client</w:t>
      </w:r>
      <w:r w:rsidRPr="00810E7E">
        <w:t xml:space="preserve"> </w:t>
      </w:r>
      <w:r w:rsidRPr="00726BB4">
        <w:rPr>
          <w:i/>
        </w:rPr>
        <w:t>Inquiry</w:t>
      </w:r>
      <w:r w:rsidRPr="00810E7E">
        <w:t xml:space="preserve"> type in search details and press </w:t>
      </w:r>
      <w:r w:rsidRPr="00726BB4">
        <w:rPr>
          <w:b/>
        </w:rPr>
        <w:t>Enter</w:t>
      </w:r>
      <w:r w:rsidR="00013641">
        <w:t>,</w:t>
      </w:r>
      <w:r w:rsidRPr="00810E7E">
        <w:t xml:space="preserve"> then type</w:t>
      </w:r>
      <w:r w:rsidRPr="00726BB4">
        <w:rPr>
          <w:b/>
        </w:rPr>
        <w:t xml:space="preserve"> 1</w:t>
      </w:r>
      <w:r w:rsidRPr="00810E7E">
        <w:t xml:space="preserve"> in front of the client name you want </w:t>
      </w:r>
      <w:r w:rsidR="00013641">
        <w:t>to select</w:t>
      </w:r>
    </w:p>
    <w:p w:rsidR="00DC7B6D" w:rsidRDefault="00DC7B6D" w:rsidP="00DC7B6D"/>
    <w:p w:rsidR="00013641" w:rsidRDefault="00DC7B6D" w:rsidP="00726BB4">
      <w:pPr>
        <w:jc w:val="center"/>
        <w:rPr>
          <w:b/>
        </w:rPr>
      </w:pPr>
      <w:r>
        <w:rPr>
          <w:noProof/>
        </w:rPr>
        <w:drawing>
          <wp:inline distT="0" distB="0" distL="0" distR="0">
            <wp:extent cx="6325715" cy="3631429"/>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325715" cy="3631429"/>
                    </a:xfrm>
                    <a:prstGeom prst="rect">
                      <a:avLst/>
                    </a:prstGeom>
                    <a:noFill/>
                    <a:ln w="9525">
                      <a:noFill/>
                      <a:miter lim="800000"/>
                      <a:headEnd/>
                      <a:tailEnd/>
                    </a:ln>
                  </pic:spPr>
                </pic:pic>
              </a:graphicData>
            </a:graphic>
          </wp:inline>
        </w:drawing>
      </w:r>
    </w:p>
    <w:p w:rsidR="00DC7B6D" w:rsidRPr="00810E7E" w:rsidRDefault="00DC7B6D" w:rsidP="00726BB4">
      <w:pPr>
        <w:jc w:val="center"/>
      </w:pPr>
      <w:r w:rsidRPr="00810E7E">
        <w:br/>
      </w:r>
      <w:r w:rsidRPr="00810E7E">
        <w:rPr>
          <w:b/>
        </w:rPr>
        <w:t xml:space="preserve">NOTE: </w:t>
      </w:r>
      <w:r w:rsidRPr="00810E7E">
        <w:t xml:space="preserve"> Use the same steps to search by </w:t>
      </w:r>
      <w:r w:rsidRPr="00810E7E">
        <w:rPr>
          <w:i/>
        </w:rPr>
        <w:t>Contact</w:t>
      </w:r>
      <w:r w:rsidRPr="00810E7E">
        <w:t xml:space="preserve"> </w:t>
      </w:r>
      <w:r w:rsidRPr="00810E7E">
        <w:rPr>
          <w:i/>
        </w:rPr>
        <w:t>series</w:t>
      </w:r>
      <w:r w:rsidRPr="00810E7E">
        <w:t xml:space="preserve"> </w:t>
      </w:r>
      <w:r w:rsidRPr="00810E7E">
        <w:rPr>
          <w:i/>
        </w:rPr>
        <w:t>client</w:t>
      </w:r>
      <w:r w:rsidRPr="00810E7E">
        <w:t xml:space="preserve"> </w:t>
      </w:r>
      <w:r w:rsidRPr="00810E7E">
        <w:rPr>
          <w:i/>
        </w:rPr>
        <w:t>code</w:t>
      </w:r>
      <w:r w:rsidRPr="00810E7E">
        <w:t xml:space="preserve"> and </w:t>
      </w:r>
      <w:r w:rsidRPr="00810E7E">
        <w:rPr>
          <w:i/>
        </w:rPr>
        <w:t>Smart</w:t>
      </w:r>
      <w:r w:rsidRPr="00810E7E">
        <w:t xml:space="preserve"> </w:t>
      </w:r>
      <w:r w:rsidRPr="00810E7E">
        <w:rPr>
          <w:i/>
        </w:rPr>
        <w:t>Code</w:t>
      </w:r>
      <w:r w:rsidRPr="00810E7E">
        <w:t xml:space="preserve"> </w:t>
      </w:r>
      <w:r w:rsidRPr="00810E7E">
        <w:rPr>
          <w:i/>
        </w:rPr>
        <w:t>Series</w:t>
      </w:r>
    </w:p>
    <w:p w:rsidR="0004333D" w:rsidRDefault="0004333D" w:rsidP="00DC7B6D"/>
    <w:p w:rsidR="002133BC" w:rsidRDefault="002133BC">
      <w:pPr>
        <w:autoSpaceDE/>
        <w:autoSpaceDN/>
        <w:adjustRightInd/>
        <w:spacing w:after="200"/>
      </w:pPr>
      <w:r>
        <w:br w:type="page"/>
      </w:r>
    </w:p>
    <w:p w:rsidR="002133BC" w:rsidRDefault="002133BC" w:rsidP="00DC7B6D"/>
    <w:p w:rsidR="007E749E" w:rsidRDefault="007E749E" w:rsidP="007E749E">
      <w:pPr>
        <w:pStyle w:val="Heading2"/>
      </w:pPr>
      <w:bookmarkStart w:id="13" w:name="_Toc331929168"/>
      <w:bookmarkStart w:id="14" w:name="_Toc336277859"/>
      <w:r w:rsidRPr="004A07A5">
        <w:t xml:space="preserve">Analyzing Account </w:t>
      </w:r>
      <w:r>
        <w:t>Processing</w:t>
      </w:r>
      <w:r w:rsidRPr="004A07A5">
        <w:t xml:space="preserve"> Queue</w:t>
      </w:r>
      <w:bookmarkEnd w:id="13"/>
      <w:bookmarkEnd w:id="14"/>
    </w:p>
    <w:p w:rsidR="007E749E" w:rsidRPr="007E749E" w:rsidRDefault="007E749E" w:rsidP="007E749E"/>
    <w:p w:rsidR="00701E97" w:rsidRDefault="007E749E" w:rsidP="00701E97">
      <w:r>
        <w:t xml:space="preserve">The </w:t>
      </w:r>
      <w:r w:rsidRPr="00701E97">
        <w:rPr>
          <w:i/>
        </w:rPr>
        <w:t>Analyzing Account Processing Queue</w:t>
      </w:r>
      <w:r>
        <w:t xml:space="preserve"> feature allows managers</w:t>
      </w:r>
      <w:r w:rsidRPr="00B60109">
        <w:t xml:space="preserve"> to look into a queue and analyze the accounts in the queue.</w:t>
      </w:r>
      <w:r>
        <w:t xml:space="preserve"> </w:t>
      </w:r>
      <w:r w:rsidR="00701E97">
        <w:t xml:space="preserve"> Use it to view the total numbers, amounts, percentages of an account queue for a collector; including the </w:t>
      </w:r>
      <w:r w:rsidR="00701E97" w:rsidRPr="00701E97">
        <w:rPr>
          <w:i/>
        </w:rPr>
        <w:t xml:space="preserve">Unit yield </w:t>
      </w:r>
      <w:r w:rsidR="00701E97" w:rsidRPr="00701E97">
        <w:t>for the batch</w:t>
      </w:r>
      <w:r w:rsidR="00701E97">
        <w:t>, which is a very important factor in analysis.</w:t>
      </w:r>
    </w:p>
    <w:p w:rsidR="007E749E" w:rsidRDefault="007E749E" w:rsidP="007E749E"/>
    <w:p w:rsidR="007E749E" w:rsidRDefault="007E749E" w:rsidP="007E749E">
      <w:r w:rsidRPr="007E749E">
        <w:rPr>
          <w:b/>
        </w:rPr>
        <w:t>NOTE</w:t>
      </w:r>
      <w:r>
        <w:t>: To use this option you need to have the RMEx 2 environment</w:t>
      </w:r>
    </w:p>
    <w:p w:rsidR="0032391F" w:rsidRDefault="0032391F" w:rsidP="007E749E"/>
    <w:p w:rsidR="0032391F" w:rsidRPr="00D14B38" w:rsidRDefault="0032391F" w:rsidP="0032391F">
      <w:pPr>
        <w:ind w:left="720"/>
        <w:rPr>
          <w:rStyle w:val="Heading3Char"/>
        </w:rPr>
      </w:pPr>
      <w:r>
        <w:rPr>
          <w:b/>
          <w:noProof/>
        </w:rPr>
        <w:drawing>
          <wp:inline distT="0" distB="0" distL="0" distR="0">
            <wp:extent cx="500952" cy="474286"/>
            <wp:effectExtent l="19050" t="0" r="0" b="0"/>
            <wp:docPr id="18"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Pr="00D14B38">
        <w:rPr>
          <w:rStyle w:val="Heading3Char"/>
        </w:rPr>
        <w:t>isten</w:t>
      </w:r>
      <w:r>
        <w:rPr>
          <w:rStyle w:val="Heading3Char"/>
        </w:rPr>
        <w:t xml:space="preserve"> to the benefits of using </w:t>
      </w:r>
      <w:r w:rsidR="004142BB" w:rsidRPr="004142BB">
        <w:rPr>
          <w:rStyle w:val="Heading3Char"/>
          <w:i/>
        </w:rPr>
        <w:t>Analyzing Account Processing Queue</w:t>
      </w:r>
      <w:r>
        <w:rPr>
          <w:rStyle w:val="Heading3Char"/>
        </w:rPr>
        <w:t xml:space="preserve"> and what you want </w:t>
      </w:r>
      <w:r w:rsidR="0033743B">
        <w:rPr>
          <w:rStyle w:val="Heading3Char"/>
        </w:rPr>
        <w:br/>
        <w:t xml:space="preserve">                  </w:t>
      </w:r>
      <w:r>
        <w:rPr>
          <w:rStyle w:val="Heading3Char"/>
        </w:rPr>
        <w:t>to do after you analyze a queue!</w:t>
      </w:r>
    </w:p>
    <w:p w:rsidR="0032391F" w:rsidRDefault="0032391F" w:rsidP="007E749E"/>
    <w:p w:rsidR="00311F01" w:rsidRPr="00CC7134" w:rsidRDefault="007E749E" w:rsidP="00311F01">
      <w:pPr>
        <w:rPr>
          <w:b/>
        </w:rPr>
      </w:pPr>
      <w:r w:rsidRPr="00CC7134">
        <w:rPr>
          <w:b/>
        </w:rPr>
        <w:t>To use Analyze Account Processing Queue:</w:t>
      </w:r>
    </w:p>
    <w:p w:rsidR="00311F01" w:rsidRDefault="00311F01" w:rsidP="00311F01"/>
    <w:p w:rsidR="007E749E" w:rsidRPr="00311F01" w:rsidRDefault="007E749E" w:rsidP="00847DB0">
      <w:pPr>
        <w:pStyle w:val="ListParagraph"/>
        <w:numPr>
          <w:ilvl w:val="0"/>
          <w:numId w:val="8"/>
        </w:numPr>
      </w:pPr>
      <w:r w:rsidRPr="00311F01">
        <w:t xml:space="preserve">From the </w:t>
      </w:r>
      <w:r w:rsidRPr="00311F01">
        <w:rPr>
          <w:i/>
        </w:rPr>
        <w:t>RMEx Main Menu</w:t>
      </w:r>
      <w:r w:rsidRPr="00311F01">
        <w:t xml:space="preserve"> select </w:t>
      </w:r>
      <w:r w:rsidRPr="00311F01">
        <w:rPr>
          <w:b/>
        </w:rPr>
        <w:t>Management menu</w:t>
      </w:r>
      <w:r w:rsidRPr="00311F01">
        <w:t xml:space="preserve">, then select </w:t>
      </w:r>
      <w:r w:rsidRPr="003957CF">
        <w:rPr>
          <w:b/>
        </w:rPr>
        <w:t>Smart Code/User audit options</w:t>
      </w:r>
      <w:r w:rsidRPr="00311F01">
        <w:t xml:space="preserve"> and then select </w:t>
      </w:r>
      <w:r w:rsidRPr="003957CF">
        <w:rPr>
          <w:b/>
        </w:rPr>
        <w:t>Audit a user (to be worked)</w:t>
      </w:r>
      <w:r w:rsidR="004142BB">
        <w:rPr>
          <w:b/>
        </w:rPr>
        <w:br/>
      </w:r>
    </w:p>
    <w:p w:rsidR="007E749E" w:rsidRDefault="007E749E" w:rsidP="00847DB0">
      <w:pPr>
        <w:pStyle w:val="ListParagraph"/>
        <w:numPr>
          <w:ilvl w:val="0"/>
          <w:numId w:val="8"/>
        </w:numPr>
      </w:pPr>
      <w:r>
        <w:t xml:space="preserve">From the </w:t>
      </w:r>
      <w:r w:rsidRPr="007E749E">
        <w:rPr>
          <w:i/>
        </w:rPr>
        <w:t>Audit A User (Accounts to be worked)</w:t>
      </w:r>
      <w:r>
        <w:t xml:space="preserve"> screen, type a </w:t>
      </w:r>
      <w:r w:rsidRPr="007E749E">
        <w:rPr>
          <w:i/>
        </w:rPr>
        <w:t>User Id</w:t>
      </w:r>
      <w:r>
        <w:t xml:space="preserve"> and press </w:t>
      </w:r>
      <w:r w:rsidRPr="007E749E">
        <w:rPr>
          <w:b/>
        </w:rPr>
        <w:t>F10</w:t>
      </w:r>
      <w:r>
        <w:t xml:space="preserve"> for </w:t>
      </w:r>
      <w:r w:rsidRPr="007E749E">
        <w:rPr>
          <w:b/>
        </w:rPr>
        <w:t>Work map analysis</w:t>
      </w:r>
    </w:p>
    <w:p w:rsidR="003957CF" w:rsidRDefault="003957CF" w:rsidP="00311F01"/>
    <w:p w:rsidR="007E749E" w:rsidRDefault="007E749E" w:rsidP="003957CF">
      <w:pPr>
        <w:jc w:val="center"/>
      </w:pPr>
      <w:r>
        <w:rPr>
          <w:noProof/>
        </w:rPr>
        <w:drawing>
          <wp:inline distT="0" distB="0" distL="0" distR="0">
            <wp:extent cx="5943600" cy="4006850"/>
            <wp:effectExtent l="19050" t="19050" r="1905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5943600" cy="4006850"/>
                    </a:xfrm>
                    <a:prstGeom prst="rect">
                      <a:avLst/>
                    </a:prstGeom>
                    <a:noFill/>
                    <a:ln w="9525">
                      <a:solidFill>
                        <a:schemeClr val="accent1"/>
                      </a:solidFill>
                      <a:miter lim="800000"/>
                      <a:headEnd/>
                      <a:tailEnd/>
                    </a:ln>
                  </pic:spPr>
                </pic:pic>
              </a:graphicData>
            </a:graphic>
          </wp:inline>
        </w:drawing>
      </w: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764B0D" w:rsidRDefault="00764B0D" w:rsidP="003957CF">
      <w:pPr>
        <w:jc w:val="center"/>
      </w:pPr>
    </w:p>
    <w:p w:rsidR="003957CF" w:rsidRPr="003957CF" w:rsidRDefault="003957CF" w:rsidP="00847DB0">
      <w:pPr>
        <w:pStyle w:val="ListParagraph"/>
        <w:numPr>
          <w:ilvl w:val="0"/>
          <w:numId w:val="9"/>
        </w:numPr>
        <w:rPr>
          <w:vanish/>
          <w:lang w:val="en-CA"/>
        </w:rPr>
      </w:pPr>
    </w:p>
    <w:p w:rsidR="003957CF" w:rsidRPr="003957CF" w:rsidRDefault="003957CF" w:rsidP="00847DB0">
      <w:pPr>
        <w:pStyle w:val="ListParagraph"/>
        <w:numPr>
          <w:ilvl w:val="0"/>
          <w:numId w:val="9"/>
        </w:numPr>
        <w:rPr>
          <w:vanish/>
          <w:lang w:val="en-CA"/>
        </w:rPr>
      </w:pPr>
    </w:p>
    <w:p w:rsidR="00764B0D" w:rsidRDefault="003957CF" w:rsidP="00847DB0">
      <w:pPr>
        <w:pStyle w:val="ListParagraph"/>
        <w:numPr>
          <w:ilvl w:val="0"/>
          <w:numId w:val="9"/>
        </w:numPr>
        <w:rPr>
          <w:lang w:val="en-CA"/>
        </w:rPr>
      </w:pPr>
      <w:r w:rsidRPr="00764B0D">
        <w:rPr>
          <w:lang w:val="en-CA"/>
        </w:rPr>
        <w:t xml:space="preserve">From the </w:t>
      </w:r>
      <w:r w:rsidRPr="00764B0D">
        <w:rPr>
          <w:i/>
          <w:lang w:val="en-CA"/>
        </w:rPr>
        <w:t>Work Map Analysis</w:t>
      </w:r>
      <w:r w:rsidRPr="00764B0D">
        <w:rPr>
          <w:lang w:val="en-CA"/>
        </w:rPr>
        <w:t xml:space="preserve"> screen, type </w:t>
      </w:r>
      <w:r w:rsidRPr="00764B0D">
        <w:rPr>
          <w:b/>
          <w:lang w:val="en-CA"/>
        </w:rPr>
        <w:t>1</w:t>
      </w:r>
      <w:r w:rsidRPr="00764B0D">
        <w:rPr>
          <w:lang w:val="en-CA"/>
        </w:rPr>
        <w:t xml:space="preserve"> under </w:t>
      </w:r>
      <w:r w:rsidRPr="00764B0D">
        <w:rPr>
          <w:i/>
          <w:lang w:val="en-CA"/>
        </w:rPr>
        <w:t>Opt</w:t>
      </w:r>
      <w:r w:rsidRPr="00764B0D">
        <w:rPr>
          <w:lang w:val="en-CA"/>
        </w:rPr>
        <w:t xml:space="preserve">. column </w:t>
      </w:r>
      <w:r w:rsidR="00CC7134">
        <w:rPr>
          <w:lang w:val="en-CA"/>
        </w:rPr>
        <w:t xml:space="preserve">to select the queue to be analyzed and go to the </w:t>
      </w:r>
      <w:r w:rsidR="00CC7134" w:rsidRPr="00CC7134">
        <w:rPr>
          <w:i/>
          <w:lang w:val="en-CA"/>
        </w:rPr>
        <w:t>Analyzing Account Processing Queue</w:t>
      </w:r>
      <w:r w:rsidR="00CC7134">
        <w:rPr>
          <w:lang w:val="en-CA"/>
        </w:rPr>
        <w:t xml:space="preserve"> screen</w:t>
      </w:r>
    </w:p>
    <w:p w:rsidR="007E749E" w:rsidRPr="00764B0D" w:rsidRDefault="00764B0D" w:rsidP="00CC7134">
      <w:pPr>
        <w:jc w:val="center"/>
        <w:rPr>
          <w:lang w:val="en-CA"/>
        </w:rPr>
      </w:pPr>
      <w:r>
        <w:rPr>
          <w:lang w:val="en-CA"/>
        </w:rPr>
        <w:br/>
      </w:r>
      <w:r w:rsidR="007E749E">
        <w:rPr>
          <w:noProof/>
        </w:rPr>
        <w:drawing>
          <wp:inline distT="0" distB="0" distL="0" distR="0">
            <wp:extent cx="5943600" cy="375729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5943600" cy="3757295"/>
                    </a:xfrm>
                    <a:prstGeom prst="rect">
                      <a:avLst/>
                    </a:prstGeom>
                    <a:noFill/>
                    <a:ln w="9525">
                      <a:noFill/>
                      <a:miter lim="800000"/>
                      <a:headEnd/>
                      <a:tailEnd/>
                    </a:ln>
                  </pic:spPr>
                </pic:pic>
              </a:graphicData>
            </a:graphic>
          </wp:inline>
        </w:drawing>
      </w:r>
    </w:p>
    <w:p w:rsidR="007E749E" w:rsidRDefault="007E749E" w:rsidP="007E749E">
      <w:pPr>
        <w:rPr>
          <w:lang w:val="en-CA"/>
        </w:rPr>
      </w:pPr>
    </w:p>
    <w:p w:rsidR="007E749E" w:rsidRPr="00CC7134" w:rsidRDefault="00CC7134" w:rsidP="00847DB0">
      <w:pPr>
        <w:pStyle w:val="ListParagraph"/>
        <w:numPr>
          <w:ilvl w:val="0"/>
          <w:numId w:val="9"/>
        </w:numPr>
        <w:rPr>
          <w:lang w:val="en-CA"/>
        </w:rPr>
      </w:pPr>
      <w:r>
        <w:rPr>
          <w:lang w:val="en-CA"/>
        </w:rPr>
        <w:t xml:space="preserve">From the </w:t>
      </w:r>
      <w:r w:rsidRPr="00CC7134">
        <w:rPr>
          <w:i/>
          <w:lang w:val="en-CA"/>
        </w:rPr>
        <w:t>Analyzing Account Processing Queue</w:t>
      </w:r>
      <w:r>
        <w:rPr>
          <w:lang w:val="en-CA"/>
        </w:rPr>
        <w:t xml:space="preserve">, </w:t>
      </w:r>
      <w:r w:rsidR="007E749E" w:rsidRPr="00CC7134">
        <w:rPr>
          <w:lang w:val="en-CA"/>
        </w:rPr>
        <w:t xml:space="preserve">select the information </w:t>
      </w:r>
      <w:r>
        <w:rPr>
          <w:lang w:val="en-CA"/>
        </w:rPr>
        <w:t xml:space="preserve">for your analysis then press </w:t>
      </w:r>
      <w:r w:rsidRPr="00CC7134">
        <w:rPr>
          <w:b/>
          <w:lang w:val="en-CA"/>
        </w:rPr>
        <w:t>Enter</w:t>
      </w:r>
      <w:r>
        <w:rPr>
          <w:lang w:val="en-CA"/>
        </w:rPr>
        <w:t xml:space="preserve"> </w:t>
      </w:r>
      <w:r w:rsidR="007E749E" w:rsidRPr="00CC7134">
        <w:rPr>
          <w:lang w:val="en-CA"/>
        </w:rPr>
        <w:t>to proceed</w:t>
      </w:r>
    </w:p>
    <w:p w:rsidR="007E749E" w:rsidRDefault="00CC7134" w:rsidP="00CC7134">
      <w:pPr>
        <w:jc w:val="center"/>
        <w:rPr>
          <w:lang w:val="en-CA"/>
        </w:rPr>
      </w:pPr>
      <w:r>
        <w:rPr>
          <w:noProof/>
        </w:rPr>
        <w:drawing>
          <wp:inline distT="0" distB="0" distL="0" distR="0">
            <wp:extent cx="4473334" cy="3660000"/>
            <wp:effectExtent l="19050" t="19050" r="22466" b="166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cstate="print"/>
                    <a:srcRect/>
                    <a:stretch>
                      <a:fillRect/>
                    </a:stretch>
                  </pic:blipFill>
                  <pic:spPr bwMode="auto">
                    <a:xfrm>
                      <a:off x="0" y="0"/>
                      <a:ext cx="4473334" cy="3660000"/>
                    </a:xfrm>
                    <a:prstGeom prst="rect">
                      <a:avLst/>
                    </a:prstGeom>
                    <a:noFill/>
                    <a:ln w="9525">
                      <a:solidFill>
                        <a:schemeClr val="accent1"/>
                      </a:solidFill>
                      <a:miter lim="800000"/>
                      <a:headEnd/>
                      <a:tailEnd/>
                    </a:ln>
                  </pic:spPr>
                </pic:pic>
              </a:graphicData>
            </a:graphic>
          </wp:inline>
        </w:drawing>
      </w:r>
    </w:p>
    <w:p w:rsidR="00CC7134" w:rsidRDefault="00CC7134" w:rsidP="00CC7134">
      <w:pPr>
        <w:jc w:val="center"/>
        <w:rPr>
          <w:lang w:val="en-CA"/>
        </w:rPr>
      </w:pPr>
    </w:p>
    <w:p w:rsidR="00701E97" w:rsidRDefault="00701E97" w:rsidP="00701E97">
      <w:pPr>
        <w:rPr>
          <w:lang w:val="en-CA"/>
        </w:rPr>
      </w:pPr>
      <w:r w:rsidRPr="00C73FF6">
        <w:rPr>
          <w:b/>
          <w:lang w:val="en-CA"/>
        </w:rPr>
        <w:t>EXAMPLE</w:t>
      </w:r>
      <w:r>
        <w:rPr>
          <w:lang w:val="en-CA"/>
        </w:rPr>
        <w:t xml:space="preserve">: </w:t>
      </w:r>
      <w:r w:rsidRPr="00284FE2">
        <w:rPr>
          <w:lang w:val="en-CA"/>
        </w:rPr>
        <w:t>Th</w:t>
      </w:r>
      <w:r>
        <w:rPr>
          <w:lang w:val="en-CA"/>
        </w:rPr>
        <w:t xml:space="preserve">is </w:t>
      </w:r>
      <w:r w:rsidR="00C73FF6">
        <w:rPr>
          <w:lang w:val="en-CA"/>
        </w:rPr>
        <w:t>is</w:t>
      </w:r>
      <w:r>
        <w:rPr>
          <w:lang w:val="en-CA"/>
        </w:rPr>
        <w:t xml:space="preserve"> the summarized </w:t>
      </w:r>
      <w:r w:rsidRPr="00C73FF6">
        <w:rPr>
          <w:i/>
          <w:lang w:val="en-CA"/>
        </w:rPr>
        <w:t>Analysis of Account Processing Queue for User Id</w:t>
      </w:r>
      <w:r>
        <w:rPr>
          <w:lang w:val="en-CA"/>
        </w:rPr>
        <w:t xml:space="preserve"> = </w:t>
      </w:r>
      <w:r w:rsidRPr="00701E97">
        <w:rPr>
          <w:i/>
          <w:lang w:val="en-CA"/>
        </w:rPr>
        <w:t>DEBBIE</w:t>
      </w:r>
      <w:r>
        <w:rPr>
          <w:lang w:val="en-CA"/>
        </w:rPr>
        <w:t xml:space="preserve"> </w:t>
      </w:r>
    </w:p>
    <w:p w:rsidR="007E749E" w:rsidRDefault="007E749E" w:rsidP="007E749E"/>
    <w:p w:rsidR="007E749E" w:rsidRDefault="00C73FF6" w:rsidP="00C73FF6">
      <w:pPr>
        <w:jc w:val="center"/>
      </w:pPr>
      <w:r>
        <w:rPr>
          <w:noProof/>
        </w:rPr>
        <w:drawing>
          <wp:inline distT="0" distB="0" distL="0" distR="0">
            <wp:extent cx="5470477" cy="4205714"/>
            <wp:effectExtent l="19050" t="19050" r="15923" b="23386"/>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cstate="print"/>
                    <a:srcRect/>
                    <a:stretch>
                      <a:fillRect/>
                    </a:stretch>
                  </pic:blipFill>
                  <pic:spPr bwMode="auto">
                    <a:xfrm>
                      <a:off x="0" y="0"/>
                      <a:ext cx="5470477" cy="4205714"/>
                    </a:xfrm>
                    <a:prstGeom prst="rect">
                      <a:avLst/>
                    </a:prstGeom>
                    <a:noFill/>
                    <a:ln w="9525">
                      <a:solidFill>
                        <a:schemeClr val="accent1"/>
                      </a:solidFill>
                      <a:miter lim="800000"/>
                      <a:headEnd/>
                      <a:tailEnd/>
                    </a:ln>
                  </pic:spPr>
                </pic:pic>
              </a:graphicData>
            </a:graphic>
          </wp:inline>
        </w:drawing>
      </w:r>
    </w:p>
    <w:p w:rsidR="007E749E" w:rsidRPr="00B60109" w:rsidRDefault="007E749E" w:rsidP="007E749E"/>
    <w:p w:rsidR="00947AB4" w:rsidRPr="00436A21" w:rsidRDefault="00947AB4" w:rsidP="00947AB4">
      <w:r w:rsidRPr="00436A21">
        <w:rPr>
          <w:b/>
        </w:rPr>
        <w:t>NOTE</w:t>
      </w:r>
      <w:r>
        <w:rPr>
          <w:rFonts w:ascii="Arial" w:hAnsi="Arial" w:cs="Arial"/>
        </w:rPr>
        <w:t xml:space="preserve">:  </w:t>
      </w:r>
      <w:r w:rsidRPr="00436A21">
        <w:t>The numbers in the analysis represent the following information:</w:t>
      </w:r>
    </w:p>
    <w:p w:rsidR="00947AB4" w:rsidRPr="00436A21" w:rsidRDefault="00947AB4" w:rsidP="00947AB4"/>
    <w:p w:rsidR="00947AB4" w:rsidRPr="00436A21" w:rsidRDefault="00947AB4" w:rsidP="00847DB0">
      <w:pPr>
        <w:pStyle w:val="ListParagraph"/>
        <w:numPr>
          <w:ilvl w:val="0"/>
          <w:numId w:val="10"/>
        </w:numPr>
      </w:pPr>
      <w:r w:rsidRPr="00436A21">
        <w:rPr>
          <w:b/>
        </w:rPr>
        <w:t>Average per debtor</w:t>
      </w:r>
      <w:r w:rsidRPr="00436A21">
        <w:t xml:space="preserve"> </w:t>
      </w:r>
      <w:r w:rsidR="00A60E64" w:rsidRPr="00436A21">
        <w:t>=</w:t>
      </w:r>
      <w:r w:rsidRPr="00436A21">
        <w:t xml:space="preserve"> Total Payments divided by Total Balance of Open Cases</w:t>
      </w:r>
    </w:p>
    <w:p w:rsidR="00947AB4" w:rsidRPr="00436A21" w:rsidRDefault="00947AB4" w:rsidP="00847DB0">
      <w:pPr>
        <w:pStyle w:val="ListParagraph"/>
        <w:numPr>
          <w:ilvl w:val="0"/>
          <w:numId w:val="10"/>
        </w:numPr>
      </w:pPr>
      <w:r w:rsidRPr="00436A21">
        <w:rPr>
          <w:b/>
        </w:rPr>
        <w:t>Unit Yield</w:t>
      </w:r>
      <w:r w:rsidRPr="00436A21">
        <w:t xml:space="preserve"> </w:t>
      </w:r>
      <w:r w:rsidR="00A60E64" w:rsidRPr="00436A21">
        <w:t xml:space="preserve">= </w:t>
      </w:r>
      <w:r w:rsidRPr="00436A21">
        <w:t>Commission divided by Number of Accounts</w:t>
      </w:r>
    </w:p>
    <w:p w:rsidR="00947AB4" w:rsidRPr="00436A21" w:rsidRDefault="00947AB4" w:rsidP="00847DB0">
      <w:pPr>
        <w:pStyle w:val="ListParagraph"/>
        <w:numPr>
          <w:ilvl w:val="0"/>
          <w:numId w:val="10"/>
        </w:numPr>
      </w:pPr>
      <w:r w:rsidRPr="00436A21">
        <w:rPr>
          <w:b/>
        </w:rPr>
        <w:t>Recovery %</w:t>
      </w:r>
      <w:r w:rsidRPr="00436A21">
        <w:t xml:space="preserve"> </w:t>
      </w:r>
      <w:r w:rsidR="00A60E64" w:rsidRPr="00436A21">
        <w:t>=</w:t>
      </w:r>
      <w:r w:rsidRPr="00436A21">
        <w:t xml:space="preserve"> Total Placements divided by Total Payments.</w:t>
      </w:r>
    </w:p>
    <w:p w:rsidR="00A14697" w:rsidRPr="00436A21" w:rsidRDefault="00A14697" w:rsidP="00847DB0">
      <w:pPr>
        <w:pStyle w:val="ListParagraph"/>
        <w:numPr>
          <w:ilvl w:val="0"/>
          <w:numId w:val="10"/>
        </w:numPr>
      </w:pPr>
      <w:r w:rsidRPr="00FA114A">
        <w:rPr>
          <w:i/>
        </w:rPr>
        <w:t>P</w:t>
      </w:r>
      <w:r w:rsidR="00947AB4" w:rsidRPr="00FA114A">
        <w:rPr>
          <w:i/>
        </w:rPr>
        <w:t>ercentage</w:t>
      </w:r>
      <w:r w:rsidRPr="00FA114A">
        <w:rPr>
          <w:i/>
        </w:rPr>
        <w:t>s</w:t>
      </w:r>
      <w:r w:rsidR="00947AB4" w:rsidRPr="00436A21">
        <w:t xml:space="preserve"> wil</w:t>
      </w:r>
      <w:r w:rsidRPr="00436A21">
        <w:t>l be rounded either up or down</w:t>
      </w:r>
    </w:p>
    <w:p w:rsidR="00947AB4" w:rsidRPr="00436A21" w:rsidRDefault="00A14697" w:rsidP="00A14697">
      <w:pPr>
        <w:ind w:left="720"/>
      </w:pPr>
      <w:r w:rsidRPr="00436A21">
        <w:rPr>
          <w:b/>
        </w:rPr>
        <w:t>EXAMPLE</w:t>
      </w:r>
      <w:r w:rsidRPr="00436A21">
        <w:t xml:space="preserve">: </w:t>
      </w:r>
      <w:r w:rsidR="00947AB4" w:rsidRPr="00436A21">
        <w:t>1.1% will be displayed as 1%</w:t>
      </w:r>
      <w:r w:rsidRPr="00436A21">
        <w:t xml:space="preserve"> and </w:t>
      </w:r>
      <w:r w:rsidR="00947AB4" w:rsidRPr="00436A21">
        <w:t>7.7% will be displayed as 8%</w:t>
      </w:r>
    </w:p>
    <w:p w:rsidR="0033743B" w:rsidRDefault="0033743B">
      <w:pPr>
        <w:autoSpaceDE/>
        <w:autoSpaceDN/>
        <w:adjustRightInd/>
        <w:spacing w:after="200"/>
        <w:rPr>
          <w:rFonts w:eastAsiaTheme="majorEastAsia"/>
          <w:b/>
          <w:bCs/>
          <w:sz w:val="26"/>
          <w:szCs w:val="26"/>
        </w:rPr>
      </w:pPr>
      <w:bookmarkStart w:id="15" w:name="_Toc331929169"/>
      <w:r>
        <w:br w:type="page"/>
      </w:r>
    </w:p>
    <w:p w:rsidR="009C5A3D" w:rsidRPr="002421BC" w:rsidRDefault="0033743B" w:rsidP="009C5A3D">
      <w:pPr>
        <w:pStyle w:val="Heading2"/>
      </w:pPr>
      <w:r>
        <w:lastRenderedPageBreak/>
        <w:br/>
      </w:r>
      <w:bookmarkStart w:id="16" w:name="_Toc336277860"/>
      <w:r w:rsidR="009C5A3D">
        <w:t>C</w:t>
      </w:r>
      <w:r w:rsidR="009C5A3D" w:rsidRPr="002421BC">
        <w:t xml:space="preserve">hange </w:t>
      </w:r>
      <w:r w:rsidR="009C5A3D">
        <w:t>C</w:t>
      </w:r>
      <w:r w:rsidR="009C5A3D" w:rsidRPr="002421BC">
        <w:t xml:space="preserve">ompany </w:t>
      </w:r>
      <w:r w:rsidR="009C5A3D">
        <w:t>in the</w:t>
      </w:r>
      <w:r w:rsidR="009C5A3D" w:rsidRPr="002421BC">
        <w:t xml:space="preserve"> </w:t>
      </w:r>
      <w:r w:rsidR="009C5A3D">
        <w:t>P</w:t>
      </w:r>
      <w:r w:rsidR="009C5A3D" w:rsidRPr="002421BC">
        <w:t xml:space="preserve">ayment </w:t>
      </w:r>
      <w:r w:rsidR="009C5A3D">
        <w:t>E</w:t>
      </w:r>
      <w:r w:rsidR="009C5A3D" w:rsidRPr="002421BC">
        <w:t xml:space="preserve">ntry </w:t>
      </w:r>
      <w:r w:rsidR="009C5A3D">
        <w:t>S</w:t>
      </w:r>
      <w:r w:rsidR="009C5A3D" w:rsidRPr="002421BC">
        <w:t>creen</w:t>
      </w:r>
      <w:bookmarkEnd w:id="15"/>
      <w:bookmarkEnd w:id="16"/>
    </w:p>
    <w:p w:rsidR="009C5A3D" w:rsidRDefault="009C5A3D" w:rsidP="009C5A3D">
      <w:pPr>
        <w:rPr>
          <w:rFonts w:ascii="Cambria" w:hAnsi="Cambria"/>
        </w:rPr>
      </w:pPr>
    </w:p>
    <w:p w:rsidR="009C5A3D" w:rsidRDefault="009C5A3D" w:rsidP="009C5A3D">
      <w:r w:rsidRPr="002421BC">
        <w:t xml:space="preserve">In RMEx </w:t>
      </w:r>
      <w:r>
        <w:t xml:space="preserve">GUI </w:t>
      </w:r>
      <w:r w:rsidRPr="002421BC">
        <w:t xml:space="preserve">version </w:t>
      </w:r>
      <w:r>
        <w:t xml:space="preserve">3.0 </w:t>
      </w:r>
      <w:r w:rsidRPr="002421BC">
        <w:t xml:space="preserve">you </w:t>
      </w:r>
      <w:r>
        <w:t xml:space="preserve">can </w:t>
      </w:r>
      <w:r w:rsidRPr="002421BC">
        <w:t xml:space="preserve">change </w:t>
      </w:r>
      <w:r>
        <w:t xml:space="preserve">the </w:t>
      </w:r>
      <w:r w:rsidRPr="002421BC">
        <w:t xml:space="preserve">company in the </w:t>
      </w:r>
      <w:r w:rsidRPr="000927F2">
        <w:rPr>
          <w:i/>
        </w:rPr>
        <w:t>Payment Entry Screen</w:t>
      </w:r>
      <w:r w:rsidRPr="002421BC">
        <w:t xml:space="preserve">. </w:t>
      </w:r>
    </w:p>
    <w:p w:rsidR="004F5C80" w:rsidRPr="002421BC" w:rsidRDefault="004F5C80" w:rsidP="009C5A3D"/>
    <w:p w:rsidR="009C5A3D" w:rsidRPr="004F5C80" w:rsidRDefault="009C5A3D" w:rsidP="009C5A3D">
      <w:pPr>
        <w:rPr>
          <w:b/>
        </w:rPr>
      </w:pPr>
      <w:r w:rsidRPr="004F5C80">
        <w:rPr>
          <w:b/>
        </w:rPr>
        <w:t>To change the Company in the Payment Entry Screen:</w:t>
      </w:r>
    </w:p>
    <w:p w:rsidR="009C5A3D" w:rsidRDefault="009C5A3D" w:rsidP="009C5A3D"/>
    <w:p w:rsidR="004F5C80" w:rsidRPr="004F5C80" w:rsidRDefault="009C5A3D" w:rsidP="00847DB0">
      <w:pPr>
        <w:pStyle w:val="ListParagraph"/>
        <w:numPr>
          <w:ilvl w:val="0"/>
          <w:numId w:val="11"/>
        </w:numPr>
      </w:pPr>
      <w:r>
        <w:t xml:space="preserve">From RMEx </w:t>
      </w:r>
      <w:r w:rsidRPr="004F5C80">
        <w:rPr>
          <w:i/>
        </w:rPr>
        <w:t>Main Menu</w:t>
      </w:r>
      <w:r>
        <w:t xml:space="preserve">, select </w:t>
      </w:r>
      <w:r w:rsidRPr="004F5C80">
        <w:rPr>
          <w:b/>
        </w:rPr>
        <w:t>Payment transaction menu</w:t>
      </w:r>
    </w:p>
    <w:p w:rsidR="004F5C80" w:rsidRPr="00A55EE4" w:rsidRDefault="009C5A3D" w:rsidP="00847DB0">
      <w:pPr>
        <w:pStyle w:val="ListParagraph"/>
        <w:numPr>
          <w:ilvl w:val="0"/>
          <w:numId w:val="11"/>
        </w:numPr>
      </w:pPr>
      <w:r>
        <w:t xml:space="preserve">Select </w:t>
      </w:r>
      <w:r w:rsidRPr="004F5C80">
        <w:rPr>
          <w:b/>
        </w:rPr>
        <w:t>Debtor/Agency entry</w:t>
      </w:r>
    </w:p>
    <w:p w:rsidR="00A55EE4" w:rsidRDefault="00A55EE4" w:rsidP="00847DB0">
      <w:pPr>
        <w:pStyle w:val="ListParagraph"/>
        <w:numPr>
          <w:ilvl w:val="0"/>
          <w:numId w:val="11"/>
        </w:numPr>
      </w:pPr>
      <w:r>
        <w:t xml:space="preserve">Type the </w:t>
      </w:r>
      <w:r w:rsidRPr="00A55EE4">
        <w:rPr>
          <w:i/>
        </w:rPr>
        <w:t>Batch number</w:t>
      </w:r>
    </w:p>
    <w:p w:rsidR="00A55EE4" w:rsidRPr="004F5C80" w:rsidRDefault="00AE788D" w:rsidP="00847DB0">
      <w:pPr>
        <w:pStyle w:val="ListParagraph"/>
        <w:numPr>
          <w:ilvl w:val="0"/>
          <w:numId w:val="11"/>
        </w:numPr>
      </w:pPr>
      <w:r>
        <w:t xml:space="preserve">Select if a receipt is required for each transactions and enter </w:t>
      </w:r>
      <w:r w:rsidRPr="00AE788D">
        <w:rPr>
          <w:i/>
        </w:rPr>
        <w:t>the Number of copies</w:t>
      </w:r>
    </w:p>
    <w:p w:rsidR="009C5A3D" w:rsidRDefault="004F5C80" w:rsidP="00847DB0">
      <w:pPr>
        <w:pStyle w:val="ListParagraph"/>
        <w:numPr>
          <w:ilvl w:val="0"/>
          <w:numId w:val="11"/>
        </w:numPr>
      </w:pPr>
      <w:r>
        <w:t xml:space="preserve">Type </w:t>
      </w:r>
      <w:r w:rsidR="009C5A3D" w:rsidRPr="00AE788D">
        <w:rPr>
          <w:i/>
        </w:rPr>
        <w:t>Company Code</w:t>
      </w:r>
      <w:r w:rsidR="009C5A3D">
        <w:t xml:space="preserve"> </w:t>
      </w:r>
      <w:r>
        <w:t>t</w:t>
      </w:r>
      <w:r w:rsidR="009C5A3D">
        <w:t>o desired company</w:t>
      </w:r>
      <w:r>
        <w:t xml:space="preserve"> </w:t>
      </w:r>
      <w:r w:rsidR="00AE788D">
        <w:t>(</w:t>
      </w:r>
      <w:r>
        <w:t xml:space="preserve">the </w:t>
      </w:r>
      <w:r w:rsidR="009C5A3D" w:rsidRPr="000927F2">
        <w:t>Company Name will display</w:t>
      </w:r>
      <w:r w:rsidR="00AE788D">
        <w:t>)</w:t>
      </w:r>
    </w:p>
    <w:p w:rsidR="00AE788D" w:rsidRPr="000927F2" w:rsidRDefault="00AE788D" w:rsidP="00847DB0">
      <w:pPr>
        <w:pStyle w:val="ListParagraph"/>
        <w:numPr>
          <w:ilvl w:val="0"/>
          <w:numId w:val="11"/>
        </w:numPr>
      </w:pPr>
      <w:r>
        <w:t xml:space="preserve">Continue adding other payment data and press </w:t>
      </w:r>
      <w:r w:rsidRPr="004F5C80">
        <w:rPr>
          <w:b/>
        </w:rPr>
        <w:t>Enter</w:t>
      </w:r>
      <w:r>
        <w:t xml:space="preserve"> to save</w:t>
      </w:r>
    </w:p>
    <w:p w:rsidR="009C5A3D" w:rsidRPr="002421BC" w:rsidRDefault="009C5A3D" w:rsidP="009C5A3D"/>
    <w:p w:rsidR="009C5A3D" w:rsidRPr="002421BC" w:rsidRDefault="009C5A3D" w:rsidP="004F5C80">
      <w:pPr>
        <w:jc w:val="center"/>
      </w:pPr>
      <w:r>
        <w:rPr>
          <w:noProof/>
        </w:rPr>
        <w:drawing>
          <wp:inline distT="0" distB="0" distL="0" distR="0">
            <wp:extent cx="5800000" cy="3466667"/>
            <wp:effectExtent l="19050" t="19050" r="10250" b="19483"/>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800000" cy="3466667"/>
                    </a:xfrm>
                    <a:prstGeom prst="rect">
                      <a:avLst/>
                    </a:prstGeom>
                    <a:noFill/>
                    <a:ln w="9525">
                      <a:solidFill>
                        <a:schemeClr val="accent1"/>
                      </a:solidFill>
                      <a:miter lim="800000"/>
                      <a:headEnd/>
                      <a:tailEnd/>
                    </a:ln>
                  </pic:spPr>
                </pic:pic>
              </a:graphicData>
            </a:graphic>
          </wp:inline>
        </w:drawing>
      </w:r>
    </w:p>
    <w:p w:rsidR="009C5A3D" w:rsidRDefault="009C5A3D" w:rsidP="009C5A3D"/>
    <w:p w:rsidR="009C5E99" w:rsidRDefault="009C5E99" w:rsidP="009C5E99">
      <w:pPr>
        <w:pStyle w:val="Heading2"/>
      </w:pPr>
      <w:bookmarkStart w:id="17" w:name="_Toc331929170"/>
      <w:bookmarkStart w:id="18" w:name="_Toc336277861"/>
      <w:r w:rsidRPr="00B310DE">
        <w:t>Multi</w:t>
      </w:r>
      <w:r>
        <w:t>-</w:t>
      </w:r>
      <w:r w:rsidRPr="00B310DE">
        <w:t xml:space="preserve"> part </w:t>
      </w:r>
      <w:r>
        <w:t>A</w:t>
      </w:r>
      <w:r w:rsidRPr="00B310DE">
        <w:t xml:space="preserve">ccount </w:t>
      </w:r>
      <w:r>
        <w:t>P</w:t>
      </w:r>
      <w:r w:rsidRPr="00B310DE">
        <w:t>rocessing</w:t>
      </w:r>
      <w:r>
        <w:t xml:space="preserve"> during</w:t>
      </w:r>
      <w:r w:rsidRPr="00B310DE">
        <w:t xml:space="preserve"> </w:t>
      </w:r>
      <w:r>
        <w:t xml:space="preserve">the </w:t>
      </w:r>
      <w:r w:rsidRPr="00B310DE">
        <w:t>Nightly</w:t>
      </w:r>
      <w:bookmarkEnd w:id="17"/>
      <w:bookmarkEnd w:id="18"/>
    </w:p>
    <w:p w:rsidR="009C5E99" w:rsidRPr="009C5E99" w:rsidRDefault="009C5E99" w:rsidP="009C5E99"/>
    <w:p w:rsidR="009C5E99" w:rsidRDefault="009C5E99" w:rsidP="009C5E99">
      <w:r>
        <w:t xml:space="preserve">This significant feature </w:t>
      </w:r>
      <w:r w:rsidRPr="00A20B7B">
        <w:t>speed</w:t>
      </w:r>
      <w:r>
        <w:t>s</w:t>
      </w:r>
      <w:r w:rsidRPr="00A20B7B">
        <w:t xml:space="preserve"> up the </w:t>
      </w:r>
      <w:r w:rsidRPr="009C5E99">
        <w:rPr>
          <w:i/>
        </w:rPr>
        <w:t>Nightly Process</w:t>
      </w:r>
      <w:r w:rsidRPr="00A20B7B">
        <w:t xml:space="preserve"> </w:t>
      </w:r>
      <w:r>
        <w:t xml:space="preserve">by allowing </w:t>
      </w:r>
      <w:r w:rsidRPr="009C5E99">
        <w:rPr>
          <w:i/>
        </w:rPr>
        <w:t>Account Processing</w:t>
      </w:r>
      <w:r>
        <w:t xml:space="preserve"> </w:t>
      </w:r>
      <w:r w:rsidRPr="00A20B7B">
        <w:t>to run</w:t>
      </w:r>
      <w:r>
        <w:t xml:space="preserve"> effective</w:t>
      </w:r>
      <w:r w:rsidRPr="00A20B7B">
        <w:t>ly in multiple simultaneous jobs</w:t>
      </w:r>
      <w:r>
        <w:t xml:space="preserve">.  This minimizes the time spent on completing the </w:t>
      </w:r>
      <w:r w:rsidRPr="009C5E99">
        <w:rPr>
          <w:i/>
        </w:rPr>
        <w:t>Nightly</w:t>
      </w:r>
      <w:r>
        <w:t xml:space="preserve"> process</w:t>
      </w:r>
      <w:r w:rsidRPr="00A20B7B">
        <w:t>.</w:t>
      </w:r>
      <w:r>
        <w:t xml:space="preserve"> T</w:t>
      </w:r>
      <w:r w:rsidRPr="00A20B7B">
        <w:t xml:space="preserve">he </w:t>
      </w:r>
      <w:r>
        <w:t>s</w:t>
      </w:r>
      <w:r w:rsidRPr="00A20B7B">
        <w:t>ystem</w:t>
      </w:r>
      <w:r>
        <w:t xml:space="preserve"> </w:t>
      </w:r>
      <w:r w:rsidRPr="00A20B7B">
        <w:t>allow</w:t>
      </w:r>
      <w:r>
        <w:t>s</w:t>
      </w:r>
      <w:r w:rsidRPr="00A20B7B">
        <w:t xml:space="preserve"> </w:t>
      </w:r>
      <w:r>
        <w:t xml:space="preserve">this process to run conveniently </w:t>
      </w:r>
      <w:r w:rsidRPr="00A20B7B">
        <w:t>in 3,</w:t>
      </w:r>
      <w:r>
        <w:t xml:space="preserve"> </w:t>
      </w:r>
      <w:r w:rsidRPr="00A20B7B">
        <w:t>4 or 5 parts</w:t>
      </w:r>
      <w:r>
        <w:t xml:space="preserve"> according to your needs</w:t>
      </w:r>
      <w:r w:rsidRPr="00A20B7B">
        <w:t xml:space="preserve">. </w:t>
      </w:r>
    </w:p>
    <w:p w:rsidR="000019DC" w:rsidRDefault="000019DC" w:rsidP="009C5E99"/>
    <w:p w:rsidR="00455583" w:rsidRDefault="00455583" w:rsidP="009C5E99">
      <w:r w:rsidRPr="00D541BF">
        <w:rPr>
          <w:b/>
        </w:rPr>
        <w:t xml:space="preserve">To </w:t>
      </w:r>
      <w:r w:rsidR="00817380" w:rsidRPr="00D541BF">
        <w:rPr>
          <w:b/>
        </w:rPr>
        <w:t>U</w:t>
      </w:r>
      <w:r w:rsidRPr="00D541BF">
        <w:rPr>
          <w:b/>
        </w:rPr>
        <w:t>se Multi-part Account Processing</w:t>
      </w:r>
      <w:r w:rsidRPr="00D541BF">
        <w:t>:</w:t>
      </w:r>
    </w:p>
    <w:p w:rsidR="00D541BF" w:rsidRDefault="00D541BF" w:rsidP="009C5E99"/>
    <w:p w:rsidR="00D541BF" w:rsidRDefault="00D541BF" w:rsidP="00D541BF">
      <w:r w:rsidRPr="000F58E4">
        <w:rPr>
          <w:b/>
          <w:i/>
        </w:rPr>
        <w:t>WARNING</w:t>
      </w:r>
      <w:r w:rsidRPr="00312750">
        <w:rPr>
          <w:b/>
        </w:rPr>
        <w:t>:</w:t>
      </w:r>
      <w:r>
        <w:rPr>
          <w:b/>
        </w:rPr>
        <w:t xml:space="preserve"> </w:t>
      </w:r>
      <w:r w:rsidRPr="000019DC">
        <w:t>It</w:t>
      </w:r>
      <w:r>
        <w:t xml:space="preserve"> is advised to </w:t>
      </w:r>
      <w:r w:rsidRPr="00312750">
        <w:t xml:space="preserve">contact Quantrax before setting up </w:t>
      </w:r>
      <w:r>
        <w:t xml:space="preserve">the </w:t>
      </w:r>
      <w:r w:rsidRPr="000F58E4">
        <w:rPr>
          <w:i/>
        </w:rPr>
        <w:t>Multi-part Account Processing</w:t>
      </w:r>
      <w:r>
        <w:t xml:space="preserve"> option</w:t>
      </w:r>
    </w:p>
    <w:p w:rsidR="00455583" w:rsidRPr="00D541BF" w:rsidRDefault="00455583" w:rsidP="009C5E99"/>
    <w:p w:rsidR="00D541BF" w:rsidRPr="00D541BF" w:rsidRDefault="00455583" w:rsidP="00847DB0">
      <w:pPr>
        <w:pStyle w:val="ListParagraph"/>
        <w:numPr>
          <w:ilvl w:val="0"/>
          <w:numId w:val="12"/>
        </w:numPr>
      </w:pPr>
      <w:r w:rsidRPr="00D541BF">
        <w:t xml:space="preserve">From the </w:t>
      </w:r>
      <w:r w:rsidR="009C5E99" w:rsidRPr="00D541BF">
        <w:rPr>
          <w:i/>
        </w:rPr>
        <w:t>RMEx Main Menu</w:t>
      </w:r>
      <w:r w:rsidR="009C5E99" w:rsidRPr="00D541BF">
        <w:t xml:space="preserve"> </w:t>
      </w:r>
      <w:r w:rsidRPr="00D541BF">
        <w:t>select</w:t>
      </w:r>
      <w:r w:rsidR="009C5E99" w:rsidRPr="00D541BF">
        <w:t xml:space="preserve"> System control menu</w:t>
      </w:r>
      <w:r w:rsidRPr="00D541BF">
        <w:t>, then select</w:t>
      </w:r>
      <w:r w:rsidR="009C5E99" w:rsidRPr="00D541BF">
        <w:t xml:space="preserve"> </w:t>
      </w:r>
      <w:r w:rsidR="00B0022B" w:rsidRPr="00D541BF">
        <w:rPr>
          <w:b/>
        </w:rPr>
        <w:t>System P</w:t>
      </w:r>
      <w:r w:rsidR="009C5E99" w:rsidRPr="00D541BF">
        <w:rPr>
          <w:b/>
        </w:rPr>
        <w:t>arameters</w:t>
      </w:r>
    </w:p>
    <w:p w:rsidR="00D541BF" w:rsidRDefault="00D541BF">
      <w:pPr>
        <w:autoSpaceDE/>
        <w:autoSpaceDN/>
        <w:adjustRightInd/>
        <w:spacing w:after="200"/>
      </w:pPr>
      <w:r w:rsidRPr="00D541BF">
        <w:br w:type="page"/>
      </w:r>
    </w:p>
    <w:p w:rsidR="009C5E99" w:rsidRDefault="009C5E99" w:rsidP="00D541BF">
      <w:pPr>
        <w:pStyle w:val="ListParagraph"/>
      </w:pPr>
    </w:p>
    <w:p w:rsidR="00455583" w:rsidRDefault="00B0022B" w:rsidP="00847DB0">
      <w:pPr>
        <w:pStyle w:val="ListParagraph"/>
        <w:numPr>
          <w:ilvl w:val="0"/>
          <w:numId w:val="12"/>
        </w:numPr>
      </w:pPr>
      <w:r>
        <w:t xml:space="preserve">From </w:t>
      </w:r>
      <w:r w:rsidRPr="00D541BF">
        <w:rPr>
          <w:i/>
        </w:rPr>
        <w:t>System Parameters</w:t>
      </w:r>
      <w:r>
        <w:t xml:space="preserve">, press </w:t>
      </w:r>
      <w:r w:rsidRPr="00B0022B">
        <w:rPr>
          <w:b/>
        </w:rPr>
        <w:t>ENTER</w:t>
      </w:r>
      <w:r>
        <w:t xml:space="preserve"> for </w:t>
      </w:r>
      <w:r w:rsidRPr="00B0022B">
        <w:rPr>
          <w:b/>
        </w:rPr>
        <w:t>More Information</w:t>
      </w:r>
      <w:r>
        <w:t xml:space="preserve"> (next screen)</w:t>
      </w:r>
      <w:r w:rsidR="00D541BF">
        <w:br/>
      </w:r>
    </w:p>
    <w:p w:rsidR="009C5E99" w:rsidRDefault="009C5E99" w:rsidP="00D541BF">
      <w:pPr>
        <w:jc w:val="center"/>
      </w:pPr>
      <w:r>
        <w:rPr>
          <w:noProof/>
        </w:rPr>
        <w:drawing>
          <wp:inline distT="0" distB="0" distL="0" distR="0">
            <wp:extent cx="5429250" cy="3486150"/>
            <wp:effectExtent l="19050" t="19050" r="19050" b="190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86" r="1555" b="3540"/>
                    <a:stretch>
                      <a:fillRect/>
                    </a:stretch>
                  </pic:blipFill>
                  <pic:spPr bwMode="auto">
                    <a:xfrm>
                      <a:off x="0" y="0"/>
                      <a:ext cx="5429250" cy="3486150"/>
                    </a:xfrm>
                    <a:prstGeom prst="rect">
                      <a:avLst/>
                    </a:prstGeom>
                    <a:noFill/>
                    <a:ln>
                      <a:solidFill>
                        <a:schemeClr val="accent1"/>
                      </a:solidFill>
                    </a:ln>
                  </pic:spPr>
                </pic:pic>
              </a:graphicData>
            </a:graphic>
          </wp:inline>
        </w:drawing>
      </w:r>
    </w:p>
    <w:p w:rsidR="00D541BF" w:rsidRDefault="00D541BF" w:rsidP="009C5E99"/>
    <w:p w:rsidR="00D541BF" w:rsidRPr="00D541BF" w:rsidRDefault="00D541BF" w:rsidP="00847DB0">
      <w:pPr>
        <w:pStyle w:val="ListParagraph"/>
        <w:numPr>
          <w:ilvl w:val="0"/>
          <w:numId w:val="13"/>
        </w:numPr>
        <w:rPr>
          <w:vanish/>
        </w:rPr>
      </w:pPr>
    </w:p>
    <w:p w:rsidR="00D541BF" w:rsidRPr="00D541BF" w:rsidRDefault="00D541BF" w:rsidP="00847DB0">
      <w:pPr>
        <w:pStyle w:val="ListParagraph"/>
        <w:numPr>
          <w:ilvl w:val="0"/>
          <w:numId w:val="13"/>
        </w:numPr>
        <w:rPr>
          <w:vanish/>
        </w:rPr>
      </w:pPr>
    </w:p>
    <w:p w:rsidR="00D541BF" w:rsidRDefault="00D541BF" w:rsidP="00847DB0">
      <w:pPr>
        <w:pStyle w:val="ListParagraph"/>
        <w:numPr>
          <w:ilvl w:val="0"/>
          <w:numId w:val="13"/>
        </w:numPr>
      </w:pPr>
      <w:r>
        <w:t xml:space="preserve">From the </w:t>
      </w:r>
      <w:r>
        <w:rPr>
          <w:u w:val="single"/>
        </w:rPr>
        <w:t>page two</w:t>
      </w:r>
      <w:r>
        <w:t xml:space="preserve"> </w:t>
      </w:r>
      <w:r w:rsidRPr="00D541BF">
        <w:rPr>
          <w:i/>
        </w:rPr>
        <w:t>System Parameters</w:t>
      </w:r>
      <w:r>
        <w:t xml:space="preserve"> screen, in the field </w:t>
      </w:r>
      <w:r w:rsidRPr="00D541BF">
        <w:rPr>
          <w:b/>
        </w:rPr>
        <w:t>Run account processing in 3, 4, or 5 parts</w:t>
      </w:r>
      <w:r>
        <w:t xml:space="preserve"> type </w:t>
      </w:r>
      <w:r w:rsidRPr="00D541BF">
        <w:rPr>
          <w:b/>
        </w:rPr>
        <w:t>1</w:t>
      </w:r>
      <w:r>
        <w:t xml:space="preserve">, </w:t>
      </w:r>
      <w:r w:rsidRPr="00D541BF">
        <w:rPr>
          <w:b/>
        </w:rPr>
        <w:t>2</w:t>
      </w:r>
      <w:r>
        <w:t xml:space="preserve"> or </w:t>
      </w:r>
      <w:r w:rsidRPr="00D541BF">
        <w:rPr>
          <w:b/>
        </w:rPr>
        <w:t>3</w:t>
      </w:r>
      <w:r>
        <w:t xml:space="preserve"> </w:t>
      </w:r>
    </w:p>
    <w:p w:rsidR="002041DC" w:rsidRPr="00E23FE6" w:rsidRDefault="002041DC" w:rsidP="002041DC">
      <w:pPr>
        <w:pStyle w:val="ListParagraph"/>
        <w:ind w:left="1100"/>
      </w:pPr>
    </w:p>
    <w:p w:rsidR="009C5E99" w:rsidRDefault="009C5E99" w:rsidP="009C5E99"/>
    <w:p w:rsidR="009C5E99" w:rsidRDefault="009C5E99" w:rsidP="00D541BF">
      <w:pPr>
        <w:jc w:val="center"/>
      </w:pPr>
      <w:r w:rsidRPr="004075D9">
        <w:rPr>
          <w:rFonts w:ascii="Times New Roman" w:eastAsia="Times New Roman" w:hAnsi="Times New Roman"/>
          <w:snapToGrid w:val="0"/>
          <w:w w:val="0"/>
          <w:sz w:val="0"/>
          <w:szCs w:val="0"/>
          <w:u w:color="000000"/>
          <w:bdr w:val="none" w:sz="0" w:space="0" w:color="000000"/>
          <w:shd w:val="clear" w:color="000000" w:fill="000000"/>
        </w:rPr>
        <w:object w:dxaOrig="7194"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68.5pt" o:ole="">
            <v:imagedata r:id="rId31" o:title=""/>
          </v:shape>
          <o:OLEObject Type="Embed" ProgID="PowerPoint.Show.12" ShapeID="_x0000_i1025" DrawAspect="Content" ObjectID="_1410019695" r:id="rId32"/>
        </w:object>
      </w:r>
    </w:p>
    <w:p w:rsidR="0097731D" w:rsidRDefault="0097731D">
      <w:pPr>
        <w:autoSpaceDE/>
        <w:autoSpaceDN/>
        <w:adjustRightInd/>
        <w:spacing w:after="200"/>
      </w:pPr>
      <w:r>
        <w:br w:type="page"/>
      </w:r>
    </w:p>
    <w:p w:rsidR="00E828E0" w:rsidRPr="00503910" w:rsidRDefault="00E828E0" w:rsidP="00E828E0">
      <w:pPr>
        <w:pStyle w:val="Heading2"/>
      </w:pPr>
      <w:r>
        <w:lastRenderedPageBreak/>
        <w:br/>
      </w:r>
      <w:bookmarkStart w:id="19" w:name="_Toc331929171"/>
      <w:bookmarkStart w:id="20" w:name="_Toc336277862"/>
      <w:r w:rsidRPr="00503910">
        <w:t>Account Linking through Posting</w:t>
      </w:r>
      <w:bookmarkEnd w:id="19"/>
      <w:bookmarkEnd w:id="20"/>
    </w:p>
    <w:p w:rsidR="00E828E0" w:rsidRPr="00503910" w:rsidRDefault="00E828E0" w:rsidP="00E828E0">
      <w:pPr>
        <w:pStyle w:val="ListParagraph"/>
        <w:ind w:left="426"/>
        <w:rPr>
          <w:rFonts w:ascii="Cambria" w:hAnsi="Cambria"/>
          <w:b/>
        </w:rPr>
      </w:pPr>
    </w:p>
    <w:p w:rsidR="00F47108" w:rsidRDefault="00E828E0" w:rsidP="00E828E0">
      <w:r>
        <w:t>This feature available in RMEx 3</w:t>
      </w:r>
      <w:r w:rsidR="00B611A1">
        <w:t xml:space="preserve">.0 </w:t>
      </w:r>
      <w:r>
        <w:t xml:space="preserve">gives you the ability to link accounts when </w:t>
      </w:r>
      <w:r w:rsidRPr="00503910">
        <w:t>post</w:t>
      </w:r>
      <w:r>
        <w:t>ing</w:t>
      </w:r>
      <w:r w:rsidRPr="00503910">
        <w:t xml:space="preserve"> </w:t>
      </w:r>
      <w:r>
        <w:t>accounts into the system.  By allowing part of the linking</w:t>
      </w:r>
      <w:r w:rsidRPr="00503910">
        <w:t xml:space="preserve"> </w:t>
      </w:r>
      <w:r>
        <w:t>process to run during day,  this option enables</w:t>
      </w:r>
      <w:r w:rsidRPr="00503910">
        <w:t xml:space="preserve"> the </w:t>
      </w:r>
      <w:r w:rsidRPr="00E828E0">
        <w:rPr>
          <w:i/>
        </w:rPr>
        <w:t>Nightly Process</w:t>
      </w:r>
      <w:r w:rsidRPr="00503910">
        <w:t xml:space="preserve"> </w:t>
      </w:r>
      <w:r>
        <w:t xml:space="preserve">run </w:t>
      </w:r>
      <w:r w:rsidRPr="00503910">
        <w:t>faster by</w:t>
      </w:r>
      <w:r>
        <w:t xml:space="preserve"> </w:t>
      </w:r>
      <w:r w:rsidRPr="00503910">
        <w:t xml:space="preserve">reducing </w:t>
      </w:r>
      <w:r>
        <w:t xml:space="preserve">the </w:t>
      </w:r>
      <w:r w:rsidRPr="00503910">
        <w:t xml:space="preserve">time taken </w:t>
      </w:r>
      <w:r>
        <w:t>for</w:t>
      </w:r>
      <w:r w:rsidRPr="00503910">
        <w:t xml:space="preserve"> account linking.</w:t>
      </w:r>
      <w:r>
        <w:t xml:space="preserve"> </w:t>
      </w:r>
    </w:p>
    <w:p w:rsidR="00F47108" w:rsidRDefault="00F47108" w:rsidP="00E828E0"/>
    <w:p w:rsidR="00F47108" w:rsidRPr="00D14B38" w:rsidRDefault="00F47108" w:rsidP="00F47108">
      <w:pPr>
        <w:ind w:left="720"/>
        <w:rPr>
          <w:rStyle w:val="Heading3Char"/>
        </w:rPr>
      </w:pPr>
      <w:r>
        <w:rPr>
          <w:b/>
          <w:noProof/>
        </w:rPr>
        <w:drawing>
          <wp:inline distT="0" distB="0" distL="0" distR="0">
            <wp:extent cx="500952" cy="474286"/>
            <wp:effectExtent l="19050" t="0" r="0" b="0"/>
            <wp:docPr id="23"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Pr="00D14B38">
        <w:rPr>
          <w:rStyle w:val="Heading3Char"/>
        </w:rPr>
        <w:t xml:space="preserve">isten to </w:t>
      </w:r>
      <w:r>
        <w:rPr>
          <w:rStyle w:val="Heading3Char"/>
        </w:rPr>
        <w:t xml:space="preserve">why you should use </w:t>
      </w:r>
      <w:r w:rsidRPr="00F47108">
        <w:rPr>
          <w:rStyle w:val="Heading3Char"/>
          <w:i/>
        </w:rPr>
        <w:t>Account Linking through Posting</w:t>
      </w:r>
      <w:r w:rsidRPr="00D14B38">
        <w:rPr>
          <w:rStyle w:val="Heading3Char"/>
        </w:rPr>
        <w:t>!</w:t>
      </w:r>
    </w:p>
    <w:p w:rsidR="00F47108" w:rsidRDefault="00F47108" w:rsidP="00E828E0"/>
    <w:p w:rsidR="00E828E0" w:rsidRPr="005A1298" w:rsidRDefault="00292676" w:rsidP="00E828E0">
      <w:pPr>
        <w:rPr>
          <w:b/>
        </w:rPr>
      </w:pPr>
      <w:r>
        <w:rPr>
          <w:b/>
        </w:rPr>
        <w:t>To U</w:t>
      </w:r>
      <w:r w:rsidR="00E828E0" w:rsidRPr="005A1298">
        <w:rPr>
          <w:b/>
        </w:rPr>
        <w:t>se</w:t>
      </w:r>
      <w:r w:rsidR="005A1298" w:rsidRPr="005A1298">
        <w:rPr>
          <w:b/>
        </w:rPr>
        <w:t xml:space="preserve"> Account Linking through Posting:</w:t>
      </w:r>
    </w:p>
    <w:p w:rsidR="005A1298" w:rsidRDefault="005A1298" w:rsidP="00E828E0"/>
    <w:p w:rsidR="00E828E0" w:rsidRPr="0098197B" w:rsidRDefault="005A1298" w:rsidP="00847DB0">
      <w:pPr>
        <w:pStyle w:val="ListParagraph"/>
        <w:numPr>
          <w:ilvl w:val="0"/>
          <w:numId w:val="14"/>
        </w:numPr>
      </w:pPr>
      <w:r>
        <w:t xml:space="preserve">From </w:t>
      </w:r>
      <w:r w:rsidR="00E828E0" w:rsidRPr="005A1298">
        <w:rPr>
          <w:i/>
        </w:rPr>
        <w:t>RMEx Main Menu</w:t>
      </w:r>
      <w:r w:rsidR="00E828E0">
        <w:t xml:space="preserve"> </w:t>
      </w:r>
      <w:r>
        <w:t>select</w:t>
      </w:r>
      <w:r w:rsidR="00E828E0" w:rsidRPr="00312750">
        <w:t xml:space="preserve"> </w:t>
      </w:r>
      <w:r w:rsidR="00E828E0" w:rsidRPr="005A1298">
        <w:rPr>
          <w:b/>
        </w:rPr>
        <w:t>System control menu</w:t>
      </w:r>
      <w:r>
        <w:t xml:space="preserve">, then select </w:t>
      </w:r>
      <w:r>
        <w:rPr>
          <w:b/>
        </w:rPr>
        <w:t>System P</w:t>
      </w:r>
      <w:r w:rsidR="00E828E0" w:rsidRPr="005A1298">
        <w:rPr>
          <w:b/>
        </w:rPr>
        <w:t>arameters</w:t>
      </w:r>
    </w:p>
    <w:p w:rsidR="0098197B" w:rsidRDefault="0098197B" w:rsidP="00847DB0">
      <w:pPr>
        <w:pStyle w:val="ListParagraph"/>
        <w:numPr>
          <w:ilvl w:val="0"/>
          <w:numId w:val="14"/>
        </w:numPr>
      </w:pPr>
      <w:r>
        <w:t xml:space="preserve">From </w:t>
      </w:r>
      <w:r w:rsidRPr="005A1298">
        <w:rPr>
          <w:i/>
        </w:rPr>
        <w:t>the System Parameters</w:t>
      </w:r>
      <w:r>
        <w:t xml:space="preserve"> screen, press </w:t>
      </w:r>
      <w:r w:rsidRPr="005A1298">
        <w:rPr>
          <w:b/>
        </w:rPr>
        <w:t>ENTER</w:t>
      </w:r>
      <w:r>
        <w:t xml:space="preserve"> for </w:t>
      </w:r>
      <w:r w:rsidRPr="005A1298">
        <w:rPr>
          <w:b/>
        </w:rPr>
        <w:t>More</w:t>
      </w:r>
      <w:r>
        <w:t xml:space="preserve"> (</w:t>
      </w:r>
      <w:r w:rsidRPr="005A1298">
        <w:rPr>
          <w:b/>
        </w:rPr>
        <w:t>Information</w:t>
      </w:r>
      <w:r>
        <w:t xml:space="preserve"> next screen)</w:t>
      </w:r>
    </w:p>
    <w:p w:rsidR="00E828E0" w:rsidRDefault="00E828E0" w:rsidP="005A1298">
      <w:pPr>
        <w:jc w:val="center"/>
      </w:pPr>
      <w:r>
        <w:rPr>
          <w:noProof/>
        </w:rPr>
        <w:drawing>
          <wp:inline distT="0" distB="0" distL="0" distR="0">
            <wp:extent cx="5278541" cy="3156173"/>
            <wp:effectExtent l="19050" t="19050" r="17359" b="25177"/>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044" r="1602" b="3761"/>
                    <a:stretch>
                      <a:fillRect/>
                    </a:stretch>
                  </pic:blipFill>
                  <pic:spPr bwMode="auto">
                    <a:xfrm>
                      <a:off x="0" y="0"/>
                      <a:ext cx="5278541" cy="3156173"/>
                    </a:xfrm>
                    <a:prstGeom prst="rect">
                      <a:avLst/>
                    </a:prstGeom>
                    <a:noFill/>
                    <a:ln>
                      <a:solidFill>
                        <a:schemeClr val="accent1"/>
                      </a:solidFill>
                    </a:ln>
                  </pic:spPr>
                </pic:pic>
              </a:graphicData>
            </a:graphic>
          </wp:inline>
        </w:drawing>
      </w:r>
    </w:p>
    <w:p w:rsidR="005A1298" w:rsidRDefault="005A1298" w:rsidP="00E828E0"/>
    <w:p w:rsidR="005A1298" w:rsidRPr="005A1298" w:rsidRDefault="005A1298" w:rsidP="00847DB0">
      <w:pPr>
        <w:pStyle w:val="ListParagraph"/>
        <w:numPr>
          <w:ilvl w:val="0"/>
          <w:numId w:val="15"/>
        </w:numPr>
        <w:rPr>
          <w:vanish/>
        </w:rPr>
      </w:pPr>
    </w:p>
    <w:p w:rsidR="0098197B" w:rsidRDefault="0098197B" w:rsidP="00847DB0">
      <w:pPr>
        <w:pStyle w:val="ListParagraph"/>
        <w:numPr>
          <w:ilvl w:val="0"/>
          <w:numId w:val="15"/>
        </w:numPr>
      </w:pPr>
      <w:r>
        <w:t xml:space="preserve">From the </w:t>
      </w:r>
      <w:r>
        <w:rPr>
          <w:u w:val="single"/>
        </w:rPr>
        <w:t>page two</w:t>
      </w:r>
      <w:r>
        <w:t xml:space="preserve"> </w:t>
      </w:r>
      <w:r w:rsidRPr="00D541BF">
        <w:rPr>
          <w:i/>
        </w:rPr>
        <w:t>System Parameters</w:t>
      </w:r>
      <w:r>
        <w:t xml:space="preserve"> screen, in the field </w:t>
      </w:r>
      <w:r w:rsidRPr="0098197B">
        <w:rPr>
          <w:b/>
        </w:rPr>
        <w:t>Run linking during the day (Y</w:t>
      </w:r>
      <w:r>
        <w:t>), type Y  to allow the system to link accounts at the time of posting</w:t>
      </w:r>
    </w:p>
    <w:p w:rsidR="00E828E0" w:rsidRPr="00DA1F9A" w:rsidRDefault="0098197B" w:rsidP="005A1298">
      <w:pPr>
        <w:jc w:val="center"/>
      </w:pPr>
      <w:r>
        <w:rPr>
          <w:noProof/>
        </w:rPr>
        <w:drawing>
          <wp:inline distT="0" distB="0" distL="0" distR="0">
            <wp:extent cx="3906000" cy="2658000"/>
            <wp:effectExtent l="19050" t="19050" r="18300" b="280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srcRect/>
                    <a:stretch>
                      <a:fillRect/>
                    </a:stretch>
                  </pic:blipFill>
                  <pic:spPr bwMode="auto">
                    <a:xfrm>
                      <a:off x="0" y="0"/>
                      <a:ext cx="3906000" cy="2658000"/>
                    </a:xfrm>
                    <a:prstGeom prst="rect">
                      <a:avLst/>
                    </a:prstGeom>
                    <a:noFill/>
                    <a:ln w="9525">
                      <a:solidFill>
                        <a:schemeClr val="accent1"/>
                      </a:solidFill>
                      <a:miter lim="800000"/>
                      <a:headEnd/>
                      <a:tailEnd/>
                    </a:ln>
                  </pic:spPr>
                </pic:pic>
              </a:graphicData>
            </a:graphic>
          </wp:inline>
        </w:drawing>
      </w:r>
    </w:p>
    <w:p w:rsidR="00C505C3" w:rsidRDefault="00C505C3" w:rsidP="00C505C3">
      <w:pPr>
        <w:pStyle w:val="Heading2"/>
      </w:pPr>
      <w:bookmarkStart w:id="21" w:name="_Toc331929172"/>
      <w:bookmarkStart w:id="22" w:name="_Toc336277863"/>
      <w:r>
        <w:lastRenderedPageBreak/>
        <w:t xml:space="preserve">New </w:t>
      </w:r>
      <w:r w:rsidR="00843B41">
        <w:t>Selection Options for t</w:t>
      </w:r>
      <w:r w:rsidR="00843B41" w:rsidRPr="0051663E">
        <w:t xml:space="preserve">he </w:t>
      </w:r>
      <w:r w:rsidRPr="0051663E">
        <w:t xml:space="preserve">Analysis </w:t>
      </w:r>
      <w:r w:rsidR="00843B41">
        <w:t>o</w:t>
      </w:r>
      <w:r w:rsidR="00843B41" w:rsidRPr="0051663E">
        <w:t xml:space="preserve">f </w:t>
      </w:r>
      <w:r w:rsidRPr="0051663E">
        <w:t>Pending Payments</w:t>
      </w:r>
      <w:bookmarkEnd w:id="21"/>
      <w:bookmarkEnd w:id="22"/>
    </w:p>
    <w:p w:rsidR="00C505C3" w:rsidRPr="00C505C3" w:rsidRDefault="00C505C3" w:rsidP="00C505C3"/>
    <w:p w:rsidR="00C505C3" w:rsidRDefault="005F189C" w:rsidP="00C505C3">
      <w:r>
        <w:t xml:space="preserve">RMEx 3.0 introduces </w:t>
      </w:r>
      <w:r w:rsidR="00B01538">
        <w:t xml:space="preserve">two </w:t>
      </w:r>
      <w:r w:rsidR="00776686">
        <w:t>n</w:t>
      </w:r>
      <w:r>
        <w:t>ew feature</w:t>
      </w:r>
      <w:r w:rsidR="00B01538">
        <w:t>s</w:t>
      </w:r>
      <w:r w:rsidR="00776686">
        <w:t xml:space="preserve"> t</w:t>
      </w:r>
      <w:r>
        <w:t xml:space="preserve">he </w:t>
      </w:r>
      <w:r w:rsidRPr="005F189C">
        <w:rPr>
          <w:i/>
        </w:rPr>
        <w:t>Analysis of Pending</w:t>
      </w:r>
      <w:r>
        <w:t xml:space="preserve"> </w:t>
      </w:r>
      <w:r w:rsidRPr="005F189C">
        <w:rPr>
          <w:i/>
        </w:rPr>
        <w:t>Payments</w:t>
      </w:r>
      <w:r w:rsidR="00C505C3" w:rsidRPr="0051663E">
        <w:t xml:space="preserve"> option</w:t>
      </w:r>
      <w:r>
        <w:t xml:space="preserve">. These new features </w:t>
      </w:r>
      <w:r w:rsidR="00C505C3" w:rsidRPr="0051663E">
        <w:t xml:space="preserve">allow users to view a summary of the </w:t>
      </w:r>
      <w:r w:rsidRPr="005F189C">
        <w:rPr>
          <w:i/>
        </w:rPr>
        <w:t>total number of accounts</w:t>
      </w:r>
      <w:r>
        <w:rPr>
          <w:i/>
        </w:rPr>
        <w:t xml:space="preserve">, </w:t>
      </w:r>
      <w:r w:rsidR="00C505C3" w:rsidRPr="0051663E">
        <w:t xml:space="preserve">the </w:t>
      </w:r>
      <w:r w:rsidR="00C505C3" w:rsidRPr="005F189C">
        <w:rPr>
          <w:i/>
        </w:rPr>
        <w:t>total payments due</w:t>
      </w:r>
      <w:r w:rsidR="00C505C3" w:rsidRPr="0051663E">
        <w:t xml:space="preserve"> and </w:t>
      </w:r>
      <w:r w:rsidR="00C505C3" w:rsidRPr="005F189C">
        <w:rPr>
          <w:i/>
        </w:rPr>
        <w:t>potential commission due</w:t>
      </w:r>
      <w:r>
        <w:rPr>
          <w:i/>
        </w:rPr>
        <w:t xml:space="preserve"> </w:t>
      </w:r>
      <w:r w:rsidR="00C505C3" w:rsidRPr="0051663E">
        <w:t>for</w:t>
      </w:r>
      <w:r>
        <w:t xml:space="preserve"> a particular date range. There is also </w:t>
      </w:r>
      <w:r w:rsidR="00C505C3" w:rsidRPr="0051663E">
        <w:t>the ability to</w:t>
      </w:r>
      <w:r>
        <w:t xml:space="preserve"> </w:t>
      </w:r>
      <w:r w:rsidR="00C505C3" w:rsidRPr="0051663E">
        <w:t xml:space="preserve">select </w:t>
      </w:r>
      <w:r>
        <w:t xml:space="preserve">the data by </w:t>
      </w:r>
      <w:r w:rsidR="00C505C3" w:rsidRPr="005F189C">
        <w:rPr>
          <w:i/>
        </w:rPr>
        <w:t>Client codes</w:t>
      </w:r>
      <w:r>
        <w:t xml:space="preserve"> and </w:t>
      </w:r>
      <w:r w:rsidRPr="005F189C">
        <w:rPr>
          <w:i/>
        </w:rPr>
        <w:t>if client is a group</w:t>
      </w:r>
      <w:r w:rsidR="00C505C3" w:rsidRPr="0051663E">
        <w:t>.</w:t>
      </w:r>
    </w:p>
    <w:p w:rsidR="005F189C" w:rsidRDefault="005F189C" w:rsidP="00C505C3"/>
    <w:p w:rsidR="00BF3ADD" w:rsidRPr="000A35F8" w:rsidRDefault="00BF3ADD" w:rsidP="00C505C3">
      <w:pPr>
        <w:rPr>
          <w:b/>
        </w:rPr>
      </w:pPr>
      <w:r w:rsidRPr="000A35F8">
        <w:rPr>
          <w:b/>
        </w:rPr>
        <w:t xml:space="preserve">To </w:t>
      </w:r>
      <w:r w:rsidR="000A35F8" w:rsidRPr="000A35F8">
        <w:rPr>
          <w:b/>
        </w:rPr>
        <w:t xml:space="preserve">access </w:t>
      </w:r>
      <w:r w:rsidRPr="000A35F8">
        <w:rPr>
          <w:b/>
        </w:rPr>
        <w:t>Analysis of Pending Payments:</w:t>
      </w:r>
    </w:p>
    <w:p w:rsidR="00BF3ADD" w:rsidRPr="0051663E" w:rsidRDefault="00BF3ADD" w:rsidP="00C505C3"/>
    <w:p w:rsidR="00BF3ADD" w:rsidRDefault="00BF3ADD" w:rsidP="007144FC">
      <w:pPr>
        <w:pStyle w:val="ListParagraph"/>
        <w:numPr>
          <w:ilvl w:val="0"/>
          <w:numId w:val="33"/>
        </w:numPr>
      </w:pPr>
      <w:r>
        <w:t xml:space="preserve">From the </w:t>
      </w:r>
      <w:r w:rsidRPr="00BF3ADD">
        <w:rPr>
          <w:i/>
        </w:rPr>
        <w:t>RMEx Main Menu</w:t>
      </w:r>
      <w:r>
        <w:t xml:space="preserve"> select the </w:t>
      </w:r>
      <w:r w:rsidR="00C505C3" w:rsidRPr="00BF3ADD">
        <w:rPr>
          <w:b/>
        </w:rPr>
        <w:t>Paymen</w:t>
      </w:r>
      <w:r w:rsidRPr="00BF3ADD">
        <w:rPr>
          <w:b/>
        </w:rPr>
        <w:t>t transaction menu</w:t>
      </w:r>
      <w:r>
        <w:t xml:space="preserve">, next select </w:t>
      </w:r>
      <w:r w:rsidRPr="00BF3ADD">
        <w:rPr>
          <w:b/>
        </w:rPr>
        <w:t>P</w:t>
      </w:r>
      <w:r w:rsidR="00C505C3" w:rsidRPr="00BF3ADD">
        <w:rPr>
          <w:b/>
        </w:rPr>
        <w:t>ayment reports for period</w:t>
      </w:r>
    </w:p>
    <w:p w:rsidR="00C505C3" w:rsidRDefault="00BF3ADD" w:rsidP="007144FC">
      <w:pPr>
        <w:pStyle w:val="ListParagraph"/>
        <w:numPr>
          <w:ilvl w:val="0"/>
          <w:numId w:val="33"/>
        </w:numPr>
      </w:pPr>
      <w:r>
        <w:t xml:space="preserve">From </w:t>
      </w:r>
      <w:r w:rsidRPr="00E311BA">
        <w:rPr>
          <w:i/>
        </w:rPr>
        <w:t>Payment reports</w:t>
      </w:r>
      <w:r>
        <w:t xml:space="preserve"> for period select </w:t>
      </w:r>
      <w:r w:rsidRPr="00E311BA">
        <w:rPr>
          <w:b/>
        </w:rPr>
        <w:t>Analysis</w:t>
      </w:r>
      <w:r>
        <w:t xml:space="preserve"> </w:t>
      </w:r>
      <w:r w:rsidR="00C505C3" w:rsidRPr="00BF3ADD">
        <w:rPr>
          <w:b/>
        </w:rPr>
        <w:t>of pending payments</w:t>
      </w:r>
    </w:p>
    <w:p w:rsidR="00023B85" w:rsidRPr="00023B85" w:rsidRDefault="00023B85" w:rsidP="007144FC">
      <w:pPr>
        <w:pStyle w:val="ListParagraph"/>
        <w:numPr>
          <w:ilvl w:val="0"/>
          <w:numId w:val="34"/>
        </w:numPr>
        <w:rPr>
          <w:vanish/>
        </w:rPr>
      </w:pPr>
    </w:p>
    <w:p w:rsidR="00023B85" w:rsidRPr="00023B85" w:rsidRDefault="00023B85" w:rsidP="007144FC">
      <w:pPr>
        <w:pStyle w:val="ListParagraph"/>
        <w:numPr>
          <w:ilvl w:val="0"/>
          <w:numId w:val="34"/>
        </w:numPr>
        <w:rPr>
          <w:vanish/>
        </w:rPr>
      </w:pPr>
    </w:p>
    <w:p w:rsidR="00023B85" w:rsidRDefault="00023B85" w:rsidP="007144FC">
      <w:pPr>
        <w:pStyle w:val="ListParagraph"/>
        <w:numPr>
          <w:ilvl w:val="0"/>
          <w:numId w:val="34"/>
        </w:numPr>
      </w:pPr>
      <w:r>
        <w:t xml:space="preserve">From the </w:t>
      </w:r>
      <w:r w:rsidR="00C505C3" w:rsidRPr="00023B85">
        <w:rPr>
          <w:i/>
        </w:rPr>
        <w:t>Analysis of Pending Payments</w:t>
      </w:r>
      <w:r>
        <w:t xml:space="preserve"> screen, type in a </w:t>
      </w:r>
      <w:r w:rsidRPr="00023B85">
        <w:rPr>
          <w:i/>
        </w:rPr>
        <w:t>date range</w:t>
      </w:r>
    </w:p>
    <w:p w:rsidR="00023B85" w:rsidRDefault="00023B85" w:rsidP="007144FC">
      <w:pPr>
        <w:pStyle w:val="ListParagraph"/>
        <w:numPr>
          <w:ilvl w:val="0"/>
          <w:numId w:val="34"/>
        </w:numPr>
      </w:pPr>
      <w:r>
        <w:t xml:space="preserve">Type in up to </w:t>
      </w:r>
      <w:r w:rsidR="00A740E3">
        <w:t>four</w:t>
      </w:r>
      <w:r>
        <w:t xml:space="preserve"> </w:t>
      </w:r>
      <w:r w:rsidRPr="00023B85">
        <w:rPr>
          <w:b/>
        </w:rPr>
        <w:t>Collector codes</w:t>
      </w:r>
      <w:r>
        <w:t xml:space="preserve"> (optional)</w:t>
      </w:r>
    </w:p>
    <w:p w:rsidR="006110A6" w:rsidRDefault="00023B85" w:rsidP="007144FC">
      <w:pPr>
        <w:pStyle w:val="ListParagraph"/>
        <w:numPr>
          <w:ilvl w:val="0"/>
          <w:numId w:val="34"/>
        </w:numPr>
      </w:pPr>
      <w:r>
        <w:t xml:space="preserve">Type in up to </w:t>
      </w:r>
      <w:r w:rsidR="00A740E3">
        <w:t>four</w:t>
      </w:r>
      <w:r w:rsidR="00C505C3" w:rsidRPr="0051663E">
        <w:t xml:space="preserve"> </w:t>
      </w:r>
      <w:r w:rsidRPr="00023B85">
        <w:rPr>
          <w:b/>
        </w:rPr>
        <w:t>Client codes</w:t>
      </w:r>
      <w:r>
        <w:t xml:space="preserve"> (optional</w:t>
      </w:r>
      <w:r w:rsidR="004A0101">
        <w:t>)</w:t>
      </w:r>
    </w:p>
    <w:p w:rsidR="00BF3658" w:rsidRDefault="00023B85" w:rsidP="004A0101">
      <w:pPr>
        <w:ind w:left="720"/>
      </w:pPr>
      <w:r w:rsidRPr="006110A6">
        <w:rPr>
          <w:b/>
        </w:rPr>
        <w:t>NOTE</w:t>
      </w:r>
      <w:r>
        <w:t xml:space="preserve">:  If a </w:t>
      </w:r>
      <w:r w:rsidRPr="006110A6">
        <w:rPr>
          <w:i/>
        </w:rPr>
        <w:t>C</w:t>
      </w:r>
      <w:r w:rsidR="00C505C3" w:rsidRPr="006110A6">
        <w:rPr>
          <w:i/>
        </w:rPr>
        <w:t>lient code</w:t>
      </w:r>
      <w:r w:rsidR="00C505C3" w:rsidRPr="0051663E">
        <w:t xml:space="preserve"> </w:t>
      </w:r>
      <w:r>
        <w:t xml:space="preserve">is entered, </w:t>
      </w:r>
      <w:r w:rsidR="00C505C3" w:rsidRPr="0051663E">
        <w:t xml:space="preserve">only the payments due for that particular client </w:t>
      </w:r>
      <w:r>
        <w:t>within the specified</w:t>
      </w:r>
      <w:r w:rsidR="00C505C3" w:rsidRPr="0051663E">
        <w:t xml:space="preserve"> date </w:t>
      </w:r>
      <w:r w:rsidR="006110A6">
        <w:br/>
        <w:t xml:space="preserve">              </w:t>
      </w:r>
      <w:r w:rsidR="00C505C3" w:rsidRPr="0051663E">
        <w:t>range</w:t>
      </w:r>
      <w:r>
        <w:t xml:space="preserve"> will be shown</w:t>
      </w:r>
      <w:r w:rsidR="00C505C3" w:rsidRPr="0051663E">
        <w:t xml:space="preserve"> (Blank equals ALL clients) </w:t>
      </w: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Pr="00723563" w:rsidRDefault="000A35F8" w:rsidP="007144FC">
      <w:pPr>
        <w:pStyle w:val="ListParagraph"/>
        <w:numPr>
          <w:ilvl w:val="0"/>
          <w:numId w:val="35"/>
        </w:numPr>
        <w:rPr>
          <w:vanish/>
        </w:rPr>
      </w:pPr>
    </w:p>
    <w:p w:rsidR="000A35F8" w:rsidRDefault="000A35F8" w:rsidP="007144FC">
      <w:pPr>
        <w:pStyle w:val="ListParagraph"/>
        <w:numPr>
          <w:ilvl w:val="0"/>
          <w:numId w:val="35"/>
        </w:numPr>
      </w:pPr>
      <w:r>
        <w:t xml:space="preserve">In the field </w:t>
      </w:r>
      <w:r w:rsidRPr="00723563">
        <w:rPr>
          <w:i/>
        </w:rPr>
        <w:t>If client is group</w:t>
      </w:r>
      <w:r w:rsidRPr="0051663E">
        <w:t xml:space="preserve"> (Y)</w:t>
      </w:r>
      <w:r>
        <w:t xml:space="preserve">, type </w:t>
      </w:r>
      <w:r w:rsidRPr="00723563">
        <w:rPr>
          <w:b/>
        </w:rPr>
        <w:t>Y</w:t>
      </w:r>
      <w:r w:rsidRPr="0051663E">
        <w:t xml:space="preserve"> if the client(s) </w:t>
      </w:r>
      <w:r>
        <w:t>selected is a group client</w:t>
      </w:r>
    </w:p>
    <w:p w:rsidR="000A35F8" w:rsidRPr="0051663E" w:rsidRDefault="000A35F8" w:rsidP="007144FC">
      <w:pPr>
        <w:pStyle w:val="ListParagraph"/>
        <w:numPr>
          <w:ilvl w:val="0"/>
          <w:numId w:val="35"/>
        </w:numPr>
      </w:pPr>
      <w:r>
        <w:t xml:space="preserve">Press </w:t>
      </w:r>
      <w:r w:rsidRPr="00723563">
        <w:rPr>
          <w:b/>
        </w:rPr>
        <w:t>ENTER</w:t>
      </w:r>
      <w:r>
        <w:t xml:space="preserve"> when done</w:t>
      </w:r>
    </w:p>
    <w:p w:rsidR="006110A6" w:rsidRDefault="00723563" w:rsidP="005E00B3">
      <w:pPr>
        <w:ind w:left="360"/>
        <w:jc w:val="center"/>
      </w:pPr>
      <w:r>
        <w:br/>
      </w:r>
      <w:r w:rsidR="00BF3658" w:rsidRPr="00BF3658">
        <w:rPr>
          <w:noProof/>
        </w:rPr>
        <w:drawing>
          <wp:inline distT="0" distB="0" distL="0" distR="0">
            <wp:extent cx="5610860" cy="3267075"/>
            <wp:effectExtent l="19050" t="19050" r="27940" b="28575"/>
            <wp:docPr id="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cstate="print"/>
                    <a:srcRect t="15486" r="18269" b="3983"/>
                    <a:stretch>
                      <a:fillRect/>
                    </a:stretch>
                  </pic:blipFill>
                  <pic:spPr bwMode="auto">
                    <a:xfrm>
                      <a:off x="0" y="0"/>
                      <a:ext cx="5610860" cy="3267075"/>
                    </a:xfrm>
                    <a:prstGeom prst="rect">
                      <a:avLst/>
                    </a:prstGeom>
                    <a:noFill/>
                    <a:ln w="9525">
                      <a:solidFill>
                        <a:schemeClr val="accent1"/>
                      </a:solidFill>
                      <a:miter lim="800000"/>
                      <a:headEnd/>
                      <a:tailEnd/>
                    </a:ln>
                  </pic:spPr>
                </pic:pic>
              </a:graphicData>
            </a:graphic>
          </wp:inline>
        </w:drawing>
      </w:r>
    </w:p>
    <w:p w:rsidR="00C505C3" w:rsidRDefault="00C505C3" w:rsidP="00C505C3"/>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33743B" w:rsidRDefault="0033743B" w:rsidP="00BF33C3">
      <w:pPr>
        <w:ind w:left="360"/>
        <w:rPr>
          <w:b/>
        </w:rPr>
      </w:pPr>
    </w:p>
    <w:p w:rsidR="00BF3658" w:rsidRPr="0051663E" w:rsidRDefault="00BF33C3" w:rsidP="00BF33C3">
      <w:pPr>
        <w:ind w:left="360"/>
      </w:pPr>
      <w:r w:rsidRPr="00BF33C3">
        <w:rPr>
          <w:b/>
        </w:rPr>
        <w:t>EXAMPLE</w:t>
      </w:r>
      <w:r>
        <w:t xml:space="preserve">: </w:t>
      </w:r>
      <w:r w:rsidR="00542247">
        <w:t xml:space="preserve">Below is a summary report of </w:t>
      </w:r>
      <w:r w:rsidR="00BF3658" w:rsidRPr="00542247">
        <w:rPr>
          <w:i/>
        </w:rPr>
        <w:t>Payments due for date range 07/25/12 to 08/25/12</w:t>
      </w:r>
    </w:p>
    <w:p w:rsidR="005E00B3" w:rsidRDefault="005E00B3" w:rsidP="00542247">
      <w:pPr>
        <w:ind w:left="360"/>
        <w:rPr>
          <w:b/>
        </w:rPr>
      </w:pPr>
    </w:p>
    <w:p w:rsidR="00D93C50" w:rsidRPr="00436A21" w:rsidRDefault="00542247" w:rsidP="00D93C50">
      <w:pPr>
        <w:ind w:left="360"/>
      </w:pPr>
      <w:r w:rsidRPr="00542247">
        <w:rPr>
          <w:b/>
        </w:rPr>
        <w:t>NOTE</w:t>
      </w:r>
      <w:r>
        <w:t xml:space="preserve">: </w:t>
      </w:r>
      <w:r w:rsidR="00D93C50" w:rsidRPr="00436A21">
        <w:t>The numbers in the analysis represent the following information:</w:t>
      </w:r>
    </w:p>
    <w:p w:rsidR="00D93C50" w:rsidRDefault="00BF3658" w:rsidP="007144FC">
      <w:pPr>
        <w:pStyle w:val="ListParagraph"/>
        <w:numPr>
          <w:ilvl w:val="0"/>
          <w:numId w:val="36"/>
        </w:numPr>
      </w:pPr>
      <w:r w:rsidRPr="00074C1E">
        <w:rPr>
          <w:b/>
        </w:rPr>
        <w:t>Amount</w:t>
      </w:r>
      <w:r w:rsidRPr="0051663E">
        <w:t xml:space="preserve"> </w:t>
      </w:r>
      <w:r w:rsidRPr="00074C1E">
        <w:rPr>
          <w:b/>
        </w:rPr>
        <w:t>scheduled</w:t>
      </w:r>
      <w:r w:rsidR="00D93C50">
        <w:t xml:space="preserve"> =</w:t>
      </w:r>
      <w:r w:rsidRPr="0051663E">
        <w:t xml:space="preserve"> total amount du</w:t>
      </w:r>
      <w:r w:rsidR="00D93C50">
        <w:t>e from each payment type/method</w:t>
      </w:r>
      <w:r w:rsidRPr="0051663E">
        <w:t xml:space="preserve"> </w:t>
      </w:r>
    </w:p>
    <w:p w:rsidR="00BF3658" w:rsidRPr="0051663E" w:rsidRDefault="00BF3658" w:rsidP="007144FC">
      <w:pPr>
        <w:pStyle w:val="ListParagraph"/>
        <w:numPr>
          <w:ilvl w:val="0"/>
          <w:numId w:val="36"/>
        </w:numPr>
      </w:pPr>
      <w:r w:rsidRPr="00074C1E">
        <w:rPr>
          <w:b/>
        </w:rPr>
        <w:t>Potential</w:t>
      </w:r>
      <w:r w:rsidRPr="0051663E">
        <w:t xml:space="preserve"> </w:t>
      </w:r>
      <w:r w:rsidRPr="00074C1E">
        <w:rPr>
          <w:b/>
        </w:rPr>
        <w:t>fees</w:t>
      </w:r>
      <w:r w:rsidR="00D93C50">
        <w:t xml:space="preserve"> = </w:t>
      </w:r>
      <w:r w:rsidRPr="0051663E">
        <w:t>the possible commission that can be obt</w:t>
      </w:r>
      <w:r w:rsidR="00D93C50">
        <w:t>ained from the total due amount</w:t>
      </w:r>
    </w:p>
    <w:p w:rsidR="00BF3658" w:rsidRPr="0051663E" w:rsidRDefault="00BF3658" w:rsidP="00C505C3"/>
    <w:p w:rsidR="00C505C3" w:rsidRPr="0051663E" w:rsidRDefault="00C505C3" w:rsidP="00BF3658">
      <w:pPr>
        <w:jc w:val="center"/>
      </w:pPr>
      <w:r>
        <w:rPr>
          <w:noProof/>
        </w:rPr>
        <w:drawing>
          <wp:inline distT="0" distB="0" distL="0" distR="0">
            <wp:extent cx="5610860" cy="3258820"/>
            <wp:effectExtent l="19050" t="19050" r="27940"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cstate="print"/>
                    <a:srcRect t="15265" r="5930" b="3761"/>
                    <a:stretch>
                      <a:fillRect/>
                    </a:stretch>
                  </pic:blipFill>
                  <pic:spPr bwMode="auto">
                    <a:xfrm>
                      <a:off x="0" y="0"/>
                      <a:ext cx="5610860" cy="3258820"/>
                    </a:xfrm>
                    <a:prstGeom prst="rect">
                      <a:avLst/>
                    </a:prstGeom>
                    <a:noFill/>
                    <a:ln w="9525">
                      <a:solidFill>
                        <a:schemeClr val="accent1"/>
                      </a:solidFill>
                      <a:miter lim="800000"/>
                      <a:headEnd/>
                      <a:tailEnd/>
                    </a:ln>
                  </pic:spPr>
                </pic:pic>
              </a:graphicData>
            </a:graphic>
          </wp:inline>
        </w:drawing>
      </w:r>
    </w:p>
    <w:p w:rsidR="00D93C50" w:rsidRDefault="00D93C50" w:rsidP="00C505C3"/>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rPr>
          <w:vanish/>
        </w:rPr>
      </w:pPr>
    </w:p>
    <w:p w:rsidR="00D55847" w:rsidRPr="00D55847" w:rsidRDefault="00D55847" w:rsidP="007144FC">
      <w:pPr>
        <w:pStyle w:val="ListParagraph"/>
        <w:numPr>
          <w:ilvl w:val="0"/>
          <w:numId w:val="37"/>
        </w:numPr>
      </w:pPr>
      <w:r>
        <w:t xml:space="preserve">The Payments Pending Report can be compared </w:t>
      </w:r>
      <w:r w:rsidR="00D93C50" w:rsidRPr="0051663E">
        <w:t>v</w:t>
      </w:r>
      <w:r>
        <w:t>iewing the detailed description through a spooled file by going to</w:t>
      </w:r>
      <w:r w:rsidR="00D93C50" w:rsidRPr="0051663E">
        <w:t xml:space="preserve"> the command</w:t>
      </w:r>
      <w:r>
        <w:t xml:space="preserve"> line and typing </w:t>
      </w:r>
      <w:r w:rsidRPr="00D55847">
        <w:rPr>
          <w:b/>
          <w:color w:val="auto"/>
        </w:rPr>
        <w:t>wrksplf</w:t>
      </w:r>
      <w:r w:rsidR="00D93C50" w:rsidRPr="00D55847">
        <w:rPr>
          <w:color w:val="FF0000"/>
        </w:rPr>
        <w:t xml:space="preserve"> </w:t>
      </w:r>
      <w:r>
        <w:t xml:space="preserve">and press </w:t>
      </w:r>
      <w:r w:rsidRPr="00D55847">
        <w:rPr>
          <w:b/>
        </w:rPr>
        <w:t>ENTER</w:t>
      </w:r>
    </w:p>
    <w:p w:rsidR="00D93C50" w:rsidRPr="0051663E" w:rsidRDefault="00D55847" w:rsidP="007144FC">
      <w:pPr>
        <w:pStyle w:val="ListParagraph"/>
        <w:numPr>
          <w:ilvl w:val="0"/>
          <w:numId w:val="37"/>
        </w:numPr>
      </w:pPr>
      <w:r>
        <w:t xml:space="preserve">To select the report, in </w:t>
      </w:r>
      <w:r w:rsidRPr="00D55847">
        <w:rPr>
          <w:b/>
        </w:rPr>
        <w:t>Opt</w:t>
      </w:r>
      <w:r>
        <w:t xml:space="preserve"> type </w:t>
      </w:r>
      <w:r w:rsidRPr="00D55847">
        <w:rPr>
          <w:b/>
        </w:rPr>
        <w:t>5</w:t>
      </w:r>
      <w:r>
        <w:rPr>
          <w:b/>
        </w:rPr>
        <w:t xml:space="preserve"> </w:t>
      </w:r>
      <w:r w:rsidR="00D93C50" w:rsidRPr="0051663E">
        <w:t xml:space="preserve">in </w:t>
      </w:r>
      <w:r>
        <w:t xml:space="preserve">then press </w:t>
      </w:r>
      <w:r w:rsidRPr="00D55847">
        <w:rPr>
          <w:b/>
        </w:rPr>
        <w:t>ENTER</w:t>
      </w:r>
      <w:r w:rsidR="00D93C50" w:rsidRPr="0051663E">
        <w:t xml:space="preserve"> t</w:t>
      </w:r>
      <w:r>
        <w:t>o view the detailed description</w:t>
      </w:r>
    </w:p>
    <w:p w:rsidR="00D93C50" w:rsidRDefault="00D93C50" w:rsidP="00C505C3"/>
    <w:p w:rsidR="00C505C3" w:rsidRPr="0051663E" w:rsidRDefault="00C505C3" w:rsidP="00D55847">
      <w:pPr>
        <w:jc w:val="center"/>
      </w:pPr>
      <w:r>
        <w:rPr>
          <w:noProof/>
        </w:rPr>
        <w:drawing>
          <wp:inline distT="0" distB="0" distL="0" distR="0">
            <wp:extent cx="5644515" cy="3507740"/>
            <wp:effectExtent l="19050" t="19050" r="13335" b="16510"/>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t="15265" r="5289" b="3319"/>
                    <a:stretch>
                      <a:fillRect/>
                    </a:stretch>
                  </pic:blipFill>
                  <pic:spPr bwMode="auto">
                    <a:xfrm>
                      <a:off x="0" y="0"/>
                      <a:ext cx="5644515" cy="3507740"/>
                    </a:xfrm>
                    <a:prstGeom prst="rect">
                      <a:avLst/>
                    </a:prstGeom>
                    <a:noFill/>
                    <a:ln w="9525">
                      <a:solidFill>
                        <a:schemeClr val="accent1"/>
                      </a:solidFill>
                      <a:miter lim="800000"/>
                      <a:headEnd/>
                      <a:tailEnd/>
                    </a:ln>
                  </pic:spPr>
                </pic:pic>
              </a:graphicData>
            </a:graphic>
          </wp:inline>
        </w:drawing>
      </w:r>
    </w:p>
    <w:p w:rsidR="00E828E0" w:rsidRDefault="00E828E0" w:rsidP="00C505C3"/>
    <w:p w:rsidR="005E325B" w:rsidRDefault="004A0B97" w:rsidP="005E325B">
      <w:pPr>
        <w:pStyle w:val="Heading2"/>
      </w:pPr>
      <w:bookmarkStart w:id="23" w:name="_Toc331929173"/>
      <w:bookmarkStart w:id="24" w:name="_Toc336277864"/>
      <w:r>
        <w:t>Prevent Fishing in</w:t>
      </w:r>
      <w:r w:rsidR="005E325B">
        <w:t xml:space="preserve"> Account Inquiry Screen</w:t>
      </w:r>
      <w:bookmarkEnd w:id="23"/>
      <w:bookmarkEnd w:id="24"/>
    </w:p>
    <w:p w:rsidR="005E325B" w:rsidRDefault="005E325B" w:rsidP="00C505C3"/>
    <w:p w:rsidR="00C332BA" w:rsidRDefault="004A0B97" w:rsidP="00FD40E8">
      <w:pPr>
        <w:rPr>
          <w:rFonts w:ascii="Calibri" w:eastAsia="Times New Roman" w:hAnsi="Calibri" w:cs="Calibri"/>
        </w:rPr>
      </w:pPr>
      <w:r>
        <w:rPr>
          <w:rFonts w:ascii="Calibri" w:eastAsia="Times New Roman" w:hAnsi="Calibri" w:cs="Calibri"/>
        </w:rPr>
        <w:t>A</w:t>
      </w:r>
      <w:r w:rsidR="005E325B" w:rsidRPr="001778D2">
        <w:rPr>
          <w:rFonts w:ascii="Calibri" w:eastAsia="Times New Roman" w:hAnsi="Calibri" w:cs="Calibri"/>
        </w:rPr>
        <w:t xml:space="preserve"> </w:t>
      </w:r>
      <w:r>
        <w:rPr>
          <w:rFonts w:ascii="Calibri" w:eastAsia="Times New Roman" w:hAnsi="Calibri" w:cs="Calibri"/>
        </w:rPr>
        <w:t xml:space="preserve">new </w:t>
      </w:r>
      <w:r w:rsidR="005E325B" w:rsidRPr="001778D2">
        <w:rPr>
          <w:rFonts w:ascii="Calibri" w:eastAsia="Times New Roman" w:hAnsi="Calibri" w:cs="Calibri"/>
        </w:rPr>
        <w:t xml:space="preserve">security option </w:t>
      </w:r>
      <w:r>
        <w:rPr>
          <w:rFonts w:ascii="Calibri" w:eastAsia="Times New Roman" w:hAnsi="Calibri" w:cs="Calibri"/>
        </w:rPr>
        <w:t xml:space="preserve">to prevent “fishing” has been added </w:t>
      </w:r>
      <w:r w:rsidR="00C332BA">
        <w:rPr>
          <w:rFonts w:ascii="Calibri" w:eastAsia="Times New Roman" w:hAnsi="Calibri" w:cs="Calibri"/>
        </w:rPr>
        <w:t xml:space="preserve">for the </w:t>
      </w:r>
      <w:r w:rsidR="00C332BA" w:rsidRPr="00A2064B">
        <w:rPr>
          <w:rFonts w:ascii="Calibri" w:eastAsia="Times New Roman" w:hAnsi="Calibri" w:cs="Calibri"/>
          <w:i/>
        </w:rPr>
        <w:t>Account I</w:t>
      </w:r>
      <w:r w:rsidR="005E325B" w:rsidRPr="00A2064B">
        <w:rPr>
          <w:rFonts w:ascii="Calibri" w:eastAsia="Times New Roman" w:hAnsi="Calibri" w:cs="Calibri"/>
          <w:i/>
        </w:rPr>
        <w:t>nquiry</w:t>
      </w:r>
      <w:r w:rsidR="00C332BA" w:rsidRPr="00A2064B">
        <w:rPr>
          <w:rFonts w:ascii="Calibri" w:eastAsia="Times New Roman" w:hAnsi="Calibri" w:cs="Calibri"/>
          <w:i/>
        </w:rPr>
        <w:t xml:space="preserve"> &gt;</w:t>
      </w:r>
      <w:r w:rsidR="00A2064B">
        <w:rPr>
          <w:rFonts w:ascii="Calibri" w:eastAsia="Times New Roman" w:hAnsi="Calibri" w:cs="Calibri"/>
          <w:i/>
        </w:rPr>
        <w:t xml:space="preserve"> </w:t>
      </w:r>
      <w:r w:rsidR="005E325B" w:rsidRPr="00A2064B">
        <w:rPr>
          <w:rFonts w:ascii="Calibri" w:eastAsia="Times New Roman" w:hAnsi="Calibri" w:cs="Calibri"/>
          <w:i/>
        </w:rPr>
        <w:t>Primary balance</w:t>
      </w:r>
      <w:r w:rsidR="00C332BA">
        <w:rPr>
          <w:rFonts w:ascii="Calibri" w:eastAsia="Times New Roman" w:hAnsi="Calibri" w:cs="Calibri"/>
        </w:rPr>
        <w:t xml:space="preserve">.  It stops </w:t>
      </w:r>
      <w:r w:rsidR="005E325B" w:rsidRPr="001778D2">
        <w:rPr>
          <w:rFonts w:ascii="Calibri" w:eastAsia="Times New Roman" w:hAnsi="Calibri" w:cs="Calibri"/>
        </w:rPr>
        <w:t>collectors from using</w:t>
      </w:r>
      <w:r w:rsidR="00C332BA">
        <w:rPr>
          <w:rFonts w:ascii="Calibri" w:eastAsia="Times New Roman" w:hAnsi="Calibri" w:cs="Calibri"/>
        </w:rPr>
        <w:t xml:space="preserve"> this Primary balance option to </w:t>
      </w:r>
      <w:r w:rsidR="005E325B" w:rsidRPr="001778D2">
        <w:rPr>
          <w:rFonts w:ascii="Calibri" w:eastAsia="Times New Roman" w:hAnsi="Calibri" w:cs="Calibri"/>
        </w:rPr>
        <w:t xml:space="preserve">fish" for high balance accounts. </w:t>
      </w:r>
    </w:p>
    <w:p w:rsidR="00C332BA" w:rsidRDefault="00C332BA" w:rsidP="00FD40E8">
      <w:pPr>
        <w:rPr>
          <w:rFonts w:ascii="Calibri" w:eastAsia="Times New Roman" w:hAnsi="Calibri" w:cs="Calibri"/>
        </w:rPr>
      </w:pPr>
    </w:p>
    <w:p w:rsidR="008C261F" w:rsidRDefault="005E325B" w:rsidP="00FD40E8">
      <w:pPr>
        <w:rPr>
          <w:rFonts w:ascii="Calibri" w:eastAsia="Times New Roman" w:hAnsi="Calibri" w:cs="Calibri"/>
        </w:rPr>
      </w:pPr>
      <w:r w:rsidRPr="001778D2">
        <w:rPr>
          <w:rFonts w:ascii="Calibri" w:eastAsia="Times New Roman" w:hAnsi="Calibri" w:cs="Calibri"/>
        </w:rPr>
        <w:t>To control which users</w:t>
      </w:r>
      <w:r w:rsidR="008C261F">
        <w:rPr>
          <w:rFonts w:ascii="Calibri" w:eastAsia="Times New Roman" w:hAnsi="Calibri" w:cs="Calibri"/>
        </w:rPr>
        <w:t xml:space="preserve"> are allowed to use </w:t>
      </w:r>
      <w:r w:rsidR="008C261F" w:rsidRPr="008C261F">
        <w:rPr>
          <w:rFonts w:ascii="Calibri" w:eastAsia="Times New Roman" w:hAnsi="Calibri" w:cs="Calibri"/>
          <w:i/>
        </w:rPr>
        <w:t xml:space="preserve">Account Inquiry </w:t>
      </w:r>
      <w:r w:rsidR="008C261F">
        <w:rPr>
          <w:rFonts w:ascii="Calibri" w:eastAsia="Times New Roman" w:hAnsi="Calibri" w:cs="Calibri"/>
        </w:rPr>
        <w:t xml:space="preserve">&gt; </w:t>
      </w:r>
      <w:r w:rsidR="008C261F" w:rsidRPr="008C261F">
        <w:rPr>
          <w:rFonts w:ascii="Calibri" w:eastAsia="Times New Roman" w:hAnsi="Calibri" w:cs="Calibri"/>
          <w:i/>
        </w:rPr>
        <w:t>Primary balance</w:t>
      </w:r>
      <w:r w:rsidR="008C261F">
        <w:rPr>
          <w:rFonts w:ascii="Calibri" w:eastAsia="Times New Roman" w:hAnsi="Calibri" w:cs="Calibri"/>
        </w:rPr>
        <w:t>:</w:t>
      </w:r>
    </w:p>
    <w:p w:rsidR="008C261F" w:rsidRDefault="008C261F" w:rsidP="00FD40E8">
      <w:pPr>
        <w:rPr>
          <w:rFonts w:ascii="Calibri" w:eastAsia="Times New Roman" w:hAnsi="Calibri" w:cs="Calibri"/>
        </w:rPr>
      </w:pPr>
    </w:p>
    <w:p w:rsidR="008C261F" w:rsidRDefault="008C261F" w:rsidP="007144FC">
      <w:pPr>
        <w:pStyle w:val="ListParagraph"/>
        <w:numPr>
          <w:ilvl w:val="0"/>
          <w:numId w:val="38"/>
        </w:numPr>
        <w:rPr>
          <w:rFonts w:ascii="Calibri" w:eastAsia="Times New Roman" w:hAnsi="Calibri" w:cs="Calibri"/>
        </w:rPr>
      </w:pPr>
      <w:r>
        <w:rPr>
          <w:rFonts w:ascii="Calibri" w:eastAsia="Times New Roman" w:hAnsi="Calibri" w:cs="Calibri"/>
        </w:rPr>
        <w:t>T</w:t>
      </w:r>
      <w:r w:rsidR="005E325B" w:rsidRPr="008C261F">
        <w:rPr>
          <w:rFonts w:ascii="Calibri" w:eastAsia="Times New Roman" w:hAnsi="Calibri" w:cs="Calibri"/>
        </w:rPr>
        <w:t>he user must be set up as a collector</w:t>
      </w:r>
    </w:p>
    <w:p w:rsidR="008C261F" w:rsidRPr="008C261F" w:rsidRDefault="008C261F" w:rsidP="007144FC">
      <w:pPr>
        <w:pStyle w:val="ListParagraph"/>
        <w:numPr>
          <w:ilvl w:val="0"/>
          <w:numId w:val="38"/>
        </w:numPr>
        <w:rPr>
          <w:rFonts w:ascii="Calibri" w:eastAsia="Times New Roman" w:hAnsi="Calibri" w:cs="Calibri"/>
        </w:rPr>
      </w:pPr>
      <w:r>
        <w:rPr>
          <w:rFonts w:ascii="Calibri" w:eastAsia="Times New Roman" w:hAnsi="Calibri" w:cs="Calibri"/>
        </w:rPr>
        <w:t xml:space="preserve">The user cannot have a </w:t>
      </w:r>
      <w:r w:rsidR="005E325B" w:rsidRPr="008C261F">
        <w:rPr>
          <w:rFonts w:ascii="Calibri" w:eastAsia="Times New Roman" w:hAnsi="Calibri" w:cs="Calibri"/>
          <w:b/>
        </w:rPr>
        <w:t>Y</w:t>
      </w:r>
      <w:r w:rsidR="005E325B" w:rsidRPr="008C261F">
        <w:rPr>
          <w:rFonts w:ascii="Calibri" w:eastAsia="Times New Roman" w:hAnsi="Calibri" w:cs="Calibri"/>
        </w:rPr>
        <w:t xml:space="preserve"> in the </w:t>
      </w:r>
      <w:r w:rsidR="005E325B" w:rsidRPr="008C261F">
        <w:rPr>
          <w:rFonts w:ascii="Calibri" w:eastAsia="Times New Roman" w:hAnsi="Calibri" w:cs="Calibri"/>
          <w:i/>
        </w:rPr>
        <w:t>close accounts field</w:t>
      </w:r>
    </w:p>
    <w:p w:rsidR="008C261F" w:rsidRDefault="008C261F" w:rsidP="008C261F">
      <w:pPr>
        <w:rPr>
          <w:rFonts w:ascii="Calibri" w:eastAsia="Times New Roman" w:hAnsi="Calibri" w:cs="Calibri"/>
        </w:rPr>
      </w:pPr>
    </w:p>
    <w:p w:rsidR="005E325B" w:rsidRDefault="008C261F" w:rsidP="008C261F">
      <w:pPr>
        <w:rPr>
          <w:rFonts w:ascii="Calibri" w:eastAsia="Times New Roman" w:hAnsi="Calibri" w:cs="Calibri"/>
          <w:i/>
          <w:u w:val="single"/>
        </w:rPr>
      </w:pPr>
      <w:r w:rsidRPr="008C261F">
        <w:rPr>
          <w:rFonts w:ascii="Calibri" w:eastAsia="Times New Roman" w:hAnsi="Calibri" w:cs="Calibri"/>
          <w:b/>
        </w:rPr>
        <w:t>NOTE</w:t>
      </w:r>
      <w:r>
        <w:rPr>
          <w:rFonts w:ascii="Calibri" w:eastAsia="Times New Roman" w:hAnsi="Calibri" w:cs="Calibri"/>
        </w:rPr>
        <w:t xml:space="preserve">: </w:t>
      </w:r>
      <w:r w:rsidR="005E325B" w:rsidRPr="008C261F">
        <w:rPr>
          <w:rFonts w:ascii="Calibri" w:eastAsia="Times New Roman" w:hAnsi="Calibri" w:cs="Calibri"/>
        </w:rPr>
        <w:t xml:space="preserve"> If the user </w:t>
      </w:r>
      <w:r w:rsidR="005E325B" w:rsidRPr="0075111E">
        <w:rPr>
          <w:rFonts w:ascii="Calibri" w:eastAsia="Times New Roman" w:hAnsi="Calibri" w:cs="Calibri"/>
          <w:b/>
          <w:u w:val="single"/>
        </w:rPr>
        <w:t>does not</w:t>
      </w:r>
      <w:r w:rsidR="005E325B" w:rsidRPr="008C261F">
        <w:rPr>
          <w:rFonts w:ascii="Calibri" w:eastAsia="Times New Roman" w:hAnsi="Calibri" w:cs="Calibri"/>
        </w:rPr>
        <w:t xml:space="preserve"> have access to use the option</w:t>
      </w:r>
      <w:r>
        <w:rPr>
          <w:rFonts w:ascii="Calibri" w:eastAsia="Times New Roman" w:hAnsi="Calibri" w:cs="Calibri"/>
        </w:rPr>
        <w:t xml:space="preserve">, </w:t>
      </w:r>
      <w:r w:rsidR="005E325B" w:rsidRPr="008C261F">
        <w:rPr>
          <w:rFonts w:ascii="Calibri" w:eastAsia="Times New Roman" w:hAnsi="Calibri" w:cs="Calibri"/>
        </w:rPr>
        <w:t xml:space="preserve">they will be presented with the message: </w:t>
      </w:r>
      <w:r w:rsidR="005E325B" w:rsidRPr="0075111E">
        <w:rPr>
          <w:rFonts w:ascii="Calibri" w:eastAsia="Times New Roman" w:hAnsi="Calibri" w:cs="Calibri"/>
          <w:i/>
          <w:u w:val="single"/>
        </w:rPr>
        <w:t xml:space="preserve">SC-9017 </w:t>
      </w:r>
      <w:proofErr w:type="gramStart"/>
      <w:r w:rsidR="005E325B" w:rsidRPr="0075111E">
        <w:rPr>
          <w:rFonts w:ascii="Calibri" w:eastAsia="Times New Roman" w:hAnsi="Calibri" w:cs="Calibri"/>
          <w:i/>
          <w:u w:val="single"/>
        </w:rPr>
        <w:t>This</w:t>
      </w:r>
      <w:proofErr w:type="gramEnd"/>
      <w:r w:rsidR="005E325B" w:rsidRPr="0075111E">
        <w:rPr>
          <w:rFonts w:ascii="Calibri" w:eastAsia="Times New Roman" w:hAnsi="Calibri" w:cs="Calibri"/>
          <w:i/>
          <w:u w:val="single"/>
        </w:rPr>
        <w:t xml:space="preserve"> option has been disabled for you</w:t>
      </w:r>
    </w:p>
    <w:p w:rsidR="000549E0" w:rsidRDefault="000549E0" w:rsidP="008C261F">
      <w:pPr>
        <w:rPr>
          <w:rFonts w:ascii="Calibri" w:eastAsia="Times New Roman" w:hAnsi="Calibri" w:cs="Calibri"/>
          <w:i/>
          <w:u w:val="single"/>
        </w:rPr>
      </w:pPr>
    </w:p>
    <w:p w:rsidR="000549E0" w:rsidRPr="003C33EB" w:rsidRDefault="000549E0" w:rsidP="000549E0">
      <w:pPr>
        <w:pStyle w:val="Heading2"/>
      </w:pPr>
      <w:bookmarkStart w:id="25" w:name="_Toc336277865"/>
      <w:r w:rsidRPr="003C33EB">
        <w:t>Intelligent Call Monitoring</w:t>
      </w:r>
      <w:bookmarkEnd w:id="25"/>
    </w:p>
    <w:p w:rsidR="000549E0" w:rsidRPr="003C33EB" w:rsidRDefault="000549E0" w:rsidP="000549E0">
      <w:pPr>
        <w:rPr>
          <w:rFonts w:ascii="Cambria" w:hAnsi="Cambria"/>
        </w:rPr>
      </w:pPr>
    </w:p>
    <w:p w:rsidR="000549E0" w:rsidRDefault="000549E0" w:rsidP="009D5739">
      <w:r w:rsidRPr="003C33EB">
        <w:t xml:space="preserve">This new option </w:t>
      </w:r>
      <w:r w:rsidR="005415D5">
        <w:t xml:space="preserve">allows </w:t>
      </w:r>
      <w:r w:rsidR="00B975A0">
        <w:t>managers</w:t>
      </w:r>
      <w:r w:rsidRPr="003C33EB">
        <w:t xml:space="preserve"> to monitor calls of a group of collectors either by </w:t>
      </w:r>
      <w:r w:rsidRPr="00ED2E23">
        <w:rPr>
          <w:i/>
        </w:rPr>
        <w:t>Reporting Group Code</w:t>
      </w:r>
      <w:r w:rsidR="00ED2E23">
        <w:t xml:space="preserve"> or </w:t>
      </w:r>
      <w:r w:rsidR="00ED2E23" w:rsidRPr="005415D5">
        <w:rPr>
          <w:i/>
        </w:rPr>
        <w:t>User IDs</w:t>
      </w:r>
      <w:r w:rsidR="00ED2E23">
        <w:t>,</w:t>
      </w:r>
      <w:r w:rsidR="00000D1E">
        <w:t xml:space="preserve"> based on client and linked </w:t>
      </w:r>
      <w:r w:rsidRPr="003C33EB">
        <w:t xml:space="preserve">balance </w:t>
      </w:r>
      <w:r w:rsidR="00000D1E">
        <w:t>range</w:t>
      </w:r>
      <w:r w:rsidRPr="003C33EB">
        <w:t xml:space="preserve">. </w:t>
      </w:r>
      <w:r w:rsidR="00B975A0">
        <w:t xml:space="preserve"> When the account information is displayed on the screen the collector’s extension is also shown. </w:t>
      </w:r>
    </w:p>
    <w:p w:rsidR="00B975A0" w:rsidRPr="003C33EB" w:rsidRDefault="00B975A0" w:rsidP="009D5739"/>
    <w:p w:rsidR="000549E0" w:rsidRDefault="000549E0" w:rsidP="009D5739">
      <w:pPr>
        <w:rPr>
          <w:rFonts w:cs="Tahoma"/>
        </w:rPr>
      </w:pPr>
    </w:p>
    <w:p w:rsidR="000549E0" w:rsidRPr="003C33EB" w:rsidRDefault="006C55C6" w:rsidP="00B975A0">
      <w:pPr>
        <w:jc w:val="center"/>
        <w:rPr>
          <w:rFonts w:cs="Tahoma"/>
        </w:rPr>
      </w:pPr>
      <w:r>
        <w:rPr>
          <w:rFonts w:cs="Tahoma"/>
          <w:noProof/>
        </w:rPr>
        <w:drawing>
          <wp:inline distT="0" distB="0" distL="0" distR="0">
            <wp:extent cx="4657725" cy="2686050"/>
            <wp:effectExtent l="19050" t="19050" r="28575" b="1905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657725" cy="2686050"/>
                    </a:xfrm>
                    <a:prstGeom prst="rect">
                      <a:avLst/>
                    </a:prstGeom>
                    <a:noFill/>
                    <a:ln w="9525">
                      <a:solidFill>
                        <a:schemeClr val="bg1">
                          <a:lumMod val="95000"/>
                        </a:schemeClr>
                      </a:solidFill>
                      <a:miter lim="800000"/>
                      <a:headEnd/>
                      <a:tailEnd/>
                    </a:ln>
                  </pic:spPr>
                </pic:pic>
              </a:graphicData>
            </a:graphic>
          </wp:inline>
        </w:drawing>
      </w:r>
    </w:p>
    <w:p w:rsidR="000549E0" w:rsidRPr="003C33EB" w:rsidRDefault="000549E0" w:rsidP="009D5739">
      <w:pPr>
        <w:rPr>
          <w:rFonts w:cs="Tahoma"/>
        </w:rPr>
      </w:pPr>
    </w:p>
    <w:p w:rsidR="000549E0" w:rsidRDefault="000549E0" w:rsidP="009D5739">
      <w:pPr>
        <w:rPr>
          <w:rFonts w:cs="Tahoma"/>
        </w:rPr>
      </w:pPr>
    </w:p>
    <w:p w:rsidR="00292676" w:rsidRPr="00292676" w:rsidRDefault="00292676" w:rsidP="009D5739">
      <w:pPr>
        <w:rPr>
          <w:rFonts w:cs="Tahoma"/>
          <w:b/>
        </w:rPr>
      </w:pPr>
      <w:r w:rsidRPr="00292676">
        <w:rPr>
          <w:rFonts w:cs="Tahoma"/>
          <w:b/>
        </w:rPr>
        <w:t>To Run Intelligent Call Monitoring:</w:t>
      </w:r>
    </w:p>
    <w:p w:rsidR="00292676" w:rsidRDefault="00292676" w:rsidP="009D5739">
      <w:pPr>
        <w:rPr>
          <w:rFonts w:cs="Tahoma"/>
        </w:rPr>
      </w:pPr>
    </w:p>
    <w:p w:rsidR="00292676" w:rsidRPr="0050530F" w:rsidRDefault="00292676" w:rsidP="00B023F6">
      <w:pPr>
        <w:pStyle w:val="ListParagraph"/>
        <w:numPr>
          <w:ilvl w:val="0"/>
          <w:numId w:val="60"/>
        </w:numPr>
        <w:rPr>
          <w:highlight w:val="yellow"/>
        </w:rPr>
      </w:pPr>
      <w:r>
        <w:t xml:space="preserve">From the </w:t>
      </w:r>
      <w:r w:rsidRPr="0050530F">
        <w:rPr>
          <w:i/>
          <w:highlight w:val="yellow"/>
        </w:rPr>
        <w:t>RMEx Main Menu</w:t>
      </w:r>
      <w:r w:rsidRPr="0050530F">
        <w:rPr>
          <w:highlight w:val="yellow"/>
        </w:rPr>
        <w:t xml:space="preserve"> select </w:t>
      </w:r>
    </w:p>
    <w:p w:rsidR="004C7A14" w:rsidRDefault="00B023F6" w:rsidP="0050530F">
      <w:pPr>
        <w:pStyle w:val="ListParagraph"/>
        <w:numPr>
          <w:ilvl w:val="0"/>
          <w:numId w:val="60"/>
        </w:numPr>
        <w:rPr>
          <w:rFonts w:cs="Tahoma"/>
        </w:rPr>
      </w:pPr>
      <w:r>
        <w:t xml:space="preserve">From the </w:t>
      </w:r>
      <w:r w:rsidRPr="002B41EA">
        <w:rPr>
          <w:i/>
        </w:rPr>
        <w:t>User Activity Monitoring</w:t>
      </w:r>
      <w:r>
        <w:t xml:space="preserve"> screen type the </w:t>
      </w:r>
      <w:r w:rsidRPr="00B023F6">
        <w:rPr>
          <w:i/>
        </w:rPr>
        <w:t>Reporting Group Code</w:t>
      </w:r>
      <w:r>
        <w:t xml:space="preserve"> </w:t>
      </w:r>
      <w:r w:rsidRPr="00B023F6">
        <w:rPr>
          <w:u w:val="single"/>
        </w:rPr>
        <w:t>or</w:t>
      </w:r>
      <w:r>
        <w:t xml:space="preserve"> User IDs</w:t>
      </w:r>
      <w:r w:rsidR="0050530F">
        <w:br/>
      </w:r>
      <w:r w:rsidRPr="0050530F">
        <w:rPr>
          <w:rFonts w:cs="Tahoma"/>
          <w:b/>
        </w:rPr>
        <w:t>NOTE</w:t>
      </w:r>
      <w:r w:rsidRPr="0050530F">
        <w:rPr>
          <w:rFonts w:cs="Tahoma"/>
        </w:rPr>
        <w:t xml:space="preserve">: </w:t>
      </w:r>
      <w:r w:rsidR="000549E0" w:rsidRPr="0050530F">
        <w:rPr>
          <w:rFonts w:cs="Tahoma"/>
        </w:rPr>
        <w:t xml:space="preserve"> </w:t>
      </w:r>
      <w:r w:rsidR="0050530F">
        <w:rPr>
          <w:rFonts w:cs="Tahoma"/>
        </w:rPr>
        <w:t xml:space="preserve">Users assigned to a </w:t>
      </w:r>
      <w:r w:rsidR="0050530F" w:rsidRPr="002B41EA">
        <w:rPr>
          <w:rFonts w:cs="Tahoma"/>
          <w:i/>
        </w:rPr>
        <w:t>Reporting Group</w:t>
      </w:r>
      <w:r w:rsidR="0050530F">
        <w:rPr>
          <w:rFonts w:cs="Tahoma"/>
        </w:rPr>
        <w:t xml:space="preserve"> can be found under Collector Set Up</w:t>
      </w:r>
    </w:p>
    <w:p w:rsidR="004C7A14" w:rsidRDefault="004C7A14">
      <w:pPr>
        <w:autoSpaceDE/>
        <w:autoSpaceDN/>
        <w:adjustRightInd/>
        <w:spacing w:after="200"/>
        <w:rPr>
          <w:rFonts w:cs="Tahoma"/>
        </w:rPr>
      </w:pPr>
      <w:r>
        <w:rPr>
          <w:rFonts w:cs="Tahoma"/>
        </w:rPr>
        <w:br w:type="page"/>
      </w:r>
    </w:p>
    <w:p w:rsidR="004C7A14" w:rsidRPr="004C7A14" w:rsidRDefault="002B41EA" w:rsidP="004C7A14">
      <w:pPr>
        <w:pStyle w:val="ListParagraph"/>
        <w:numPr>
          <w:ilvl w:val="0"/>
          <w:numId w:val="60"/>
        </w:numPr>
      </w:pPr>
      <w:r>
        <w:rPr>
          <w:rFonts w:cs="Tahoma"/>
        </w:rPr>
        <w:lastRenderedPageBreak/>
        <w:t>Fill-in</w:t>
      </w:r>
      <w:r w:rsidR="0050530F">
        <w:rPr>
          <w:rFonts w:cs="Tahoma"/>
        </w:rPr>
        <w:t xml:space="preserve"> other </w:t>
      </w:r>
      <w:r w:rsidR="000549E0" w:rsidRPr="0050530F">
        <w:rPr>
          <w:rFonts w:cs="Tahoma"/>
        </w:rPr>
        <w:t xml:space="preserve">necessary details such as </w:t>
      </w:r>
      <w:r w:rsidR="000549E0" w:rsidRPr="002B41EA">
        <w:rPr>
          <w:rFonts w:cs="Tahoma"/>
          <w:i/>
        </w:rPr>
        <w:t>Client Group</w:t>
      </w:r>
      <w:r>
        <w:rPr>
          <w:rFonts w:cs="Tahoma"/>
        </w:rPr>
        <w:t xml:space="preserve">, </w:t>
      </w:r>
      <w:r w:rsidRPr="002B41EA">
        <w:rPr>
          <w:rFonts w:cs="Tahoma"/>
          <w:i/>
        </w:rPr>
        <w:t>Linked b</w:t>
      </w:r>
      <w:r w:rsidR="000549E0" w:rsidRPr="002B41EA">
        <w:rPr>
          <w:rFonts w:cs="Tahoma"/>
          <w:i/>
        </w:rPr>
        <w:t>alance range</w:t>
      </w:r>
      <w:r w:rsidR="000549E0" w:rsidRPr="0050530F">
        <w:rPr>
          <w:rFonts w:cs="Tahoma"/>
        </w:rPr>
        <w:t xml:space="preserve"> </w:t>
      </w:r>
      <w:r>
        <w:rPr>
          <w:rFonts w:cs="Tahoma"/>
        </w:rPr>
        <w:t>and other options on the screen</w:t>
      </w:r>
    </w:p>
    <w:p w:rsidR="004C7A14" w:rsidRPr="002B41EA" w:rsidRDefault="004C7A14" w:rsidP="004C7A14">
      <w:pPr>
        <w:ind w:left="360"/>
        <w:jc w:val="center"/>
      </w:pPr>
      <w:r w:rsidRPr="004C7A14">
        <w:rPr>
          <w:rFonts w:cs="Tahoma"/>
        </w:rPr>
        <w:br/>
      </w:r>
      <w:r>
        <w:rPr>
          <w:rFonts w:ascii="Cambria" w:hAnsi="Cambria"/>
          <w:noProof/>
        </w:rPr>
        <w:drawing>
          <wp:inline distT="0" distB="0" distL="0" distR="0">
            <wp:extent cx="4791075" cy="2790825"/>
            <wp:effectExtent l="19050" t="19050" r="28575" b="2857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791075" cy="2790825"/>
                    </a:xfrm>
                    <a:prstGeom prst="rect">
                      <a:avLst/>
                    </a:prstGeom>
                    <a:noFill/>
                    <a:ln w="9525">
                      <a:solidFill>
                        <a:schemeClr val="bg2"/>
                      </a:solidFill>
                      <a:miter lim="800000"/>
                      <a:headEnd/>
                      <a:tailEnd/>
                    </a:ln>
                  </pic:spPr>
                </pic:pic>
              </a:graphicData>
            </a:graphic>
          </wp:inline>
        </w:drawing>
      </w:r>
      <w:r w:rsidRPr="004C7A14">
        <w:rPr>
          <w:rFonts w:ascii="Cambria" w:hAnsi="Cambria" w:cs="Tahoma"/>
          <w:noProof/>
        </w:rPr>
        <w:br/>
      </w:r>
    </w:p>
    <w:p w:rsidR="00A33A34" w:rsidRPr="00A33A34" w:rsidRDefault="002B41EA" w:rsidP="009D5739">
      <w:pPr>
        <w:pStyle w:val="ListParagraph"/>
        <w:numPr>
          <w:ilvl w:val="0"/>
          <w:numId w:val="60"/>
        </w:numPr>
      </w:pPr>
      <w:r>
        <w:rPr>
          <w:rFonts w:cs="Tahoma"/>
        </w:rPr>
        <w:t xml:space="preserve">Press </w:t>
      </w:r>
      <w:r w:rsidR="006D2E62" w:rsidRPr="006D2E62">
        <w:rPr>
          <w:rFonts w:cs="Tahoma"/>
          <w:b/>
        </w:rPr>
        <w:t>ENTER</w:t>
      </w:r>
      <w:r>
        <w:rPr>
          <w:rFonts w:cs="Tahoma"/>
        </w:rPr>
        <w:t xml:space="preserve"> to </w:t>
      </w:r>
      <w:r w:rsidR="006D2E62">
        <w:rPr>
          <w:rFonts w:cs="Tahoma"/>
        </w:rPr>
        <w:t xml:space="preserve">display first open account for the ID(s) requested (according to the sequence that was typed into the screen) </w:t>
      </w:r>
    </w:p>
    <w:p w:rsidR="00123850" w:rsidRPr="00123850" w:rsidRDefault="0004339D" w:rsidP="00A33A34">
      <w:pPr>
        <w:ind w:left="360"/>
        <w:jc w:val="center"/>
      </w:pPr>
      <w:r w:rsidRPr="00A33A34">
        <w:rPr>
          <w:rFonts w:cs="Tahoma"/>
        </w:rPr>
        <w:br/>
      </w:r>
      <w:r w:rsidRPr="0004339D">
        <w:rPr>
          <w:noProof/>
        </w:rPr>
        <w:drawing>
          <wp:inline distT="0" distB="0" distL="0" distR="0">
            <wp:extent cx="5943600" cy="40576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A33A34" w:rsidRDefault="00A33A34" w:rsidP="00A33A34">
      <w:pPr>
        <w:ind w:left="360"/>
      </w:pPr>
    </w:p>
    <w:p w:rsidR="00A33A34" w:rsidRDefault="00A33A34" w:rsidP="00A33A34">
      <w:pPr>
        <w:ind w:left="360"/>
      </w:pPr>
    </w:p>
    <w:p w:rsidR="00A33A34" w:rsidRDefault="00A33A34" w:rsidP="00A33A34">
      <w:pPr>
        <w:ind w:left="360"/>
      </w:pPr>
    </w:p>
    <w:p w:rsidR="00A33A34" w:rsidRDefault="00A33A34" w:rsidP="00A33A34">
      <w:pPr>
        <w:ind w:left="360"/>
      </w:pPr>
    </w:p>
    <w:p w:rsidR="00A33A34" w:rsidRDefault="00A33A34" w:rsidP="00A33A34">
      <w:pPr>
        <w:ind w:left="360"/>
      </w:pPr>
    </w:p>
    <w:p w:rsidR="00A33A34" w:rsidRDefault="00A33A34" w:rsidP="00A33A34">
      <w:pPr>
        <w:ind w:left="360"/>
      </w:pPr>
    </w:p>
    <w:p w:rsidR="00A33A34" w:rsidRDefault="00A33A34" w:rsidP="00A33A34">
      <w:pPr>
        <w:ind w:left="360"/>
      </w:pPr>
    </w:p>
    <w:p w:rsidR="000549E0" w:rsidRPr="006D2E62" w:rsidRDefault="0004339D" w:rsidP="009D5739">
      <w:pPr>
        <w:pStyle w:val="ListParagraph"/>
        <w:numPr>
          <w:ilvl w:val="0"/>
          <w:numId w:val="60"/>
        </w:numPr>
      </w:pPr>
      <w:r w:rsidRPr="0004339D">
        <w:t>Press</w:t>
      </w:r>
      <w:r>
        <w:rPr>
          <w:b/>
        </w:rPr>
        <w:t xml:space="preserve"> F7 </w:t>
      </w:r>
      <w:r w:rsidR="00123850" w:rsidRPr="0004339D">
        <w:t xml:space="preserve">while viewing the account </w:t>
      </w:r>
      <w:r>
        <w:t xml:space="preserve">to </w:t>
      </w:r>
      <w:r w:rsidR="00123850" w:rsidRPr="0004339D">
        <w:t>listen to the call</w:t>
      </w:r>
      <w:r w:rsidR="00123850" w:rsidRPr="008F5AE9">
        <w:rPr>
          <w:b/>
        </w:rPr>
        <w:t xml:space="preserve"> using the dialer</w:t>
      </w:r>
      <w:r w:rsidR="00123850" w:rsidRPr="003C33EB">
        <w:t xml:space="preserve"> as it displays the extension (press F7) on which the collector is connected.</w:t>
      </w:r>
      <w:r w:rsidR="00123850">
        <w:rPr>
          <w:rFonts w:cs="Tahoma"/>
        </w:rPr>
        <w:br/>
      </w:r>
      <w:r w:rsidR="00123850">
        <w:rPr>
          <w:rFonts w:cs="Tahoma"/>
        </w:rPr>
        <w:br/>
      </w:r>
      <w:r w:rsidR="00123850" w:rsidRPr="00123850">
        <w:rPr>
          <w:rFonts w:cs="Tahoma"/>
          <w:b/>
        </w:rPr>
        <w:t>NOTE</w:t>
      </w:r>
      <w:r w:rsidR="00123850">
        <w:rPr>
          <w:rFonts w:cs="Tahoma"/>
        </w:rPr>
        <w:t>: W</w:t>
      </w:r>
      <w:r w:rsidR="000549E0" w:rsidRPr="006D2E62">
        <w:rPr>
          <w:rFonts w:cs="Tahoma"/>
        </w:rPr>
        <w:t xml:space="preserve">hen the collector ends the call and </w:t>
      </w:r>
      <w:r w:rsidR="00123850">
        <w:rPr>
          <w:rFonts w:cs="Tahoma"/>
        </w:rPr>
        <w:t xml:space="preserve">exits </w:t>
      </w:r>
      <w:r w:rsidR="000549E0" w:rsidRPr="006D2E62">
        <w:rPr>
          <w:rFonts w:cs="Tahoma"/>
        </w:rPr>
        <w:t>the account it will s</w:t>
      </w:r>
      <w:r w:rsidR="00123850">
        <w:rPr>
          <w:rFonts w:cs="Tahoma"/>
        </w:rPr>
        <w:t>earch for the next open account</w:t>
      </w:r>
      <w:r w:rsidR="00123850">
        <w:rPr>
          <w:rFonts w:cs="Tahoma"/>
        </w:rPr>
        <w:br/>
      </w:r>
    </w:p>
    <w:p w:rsidR="000549E0" w:rsidRPr="003C33EB" w:rsidRDefault="000549E0" w:rsidP="009D5739">
      <w:pPr>
        <w:rPr>
          <w:rFonts w:cs="Tahoma"/>
        </w:rPr>
      </w:pPr>
    </w:p>
    <w:p w:rsidR="000549E0" w:rsidRPr="003C33EB" w:rsidRDefault="000549E0" w:rsidP="00A33A34">
      <w:pPr>
        <w:jc w:val="center"/>
        <w:rPr>
          <w:rFonts w:cs="Tahoma"/>
        </w:rPr>
      </w:pPr>
      <w:r>
        <w:rPr>
          <w:rFonts w:cs="Tahoma"/>
          <w:noProof/>
        </w:rPr>
        <w:drawing>
          <wp:inline distT="0" distB="0" distL="0" distR="0">
            <wp:extent cx="5943600" cy="405765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0549E0" w:rsidRPr="003C33EB" w:rsidRDefault="000549E0" w:rsidP="009D5739">
      <w:r>
        <w:rPr>
          <w:rFonts w:cs="Tahoma"/>
          <w:noProof/>
        </w:rPr>
        <w:lastRenderedPageBreak/>
        <w:drawing>
          <wp:inline distT="0" distB="0" distL="0" distR="0">
            <wp:extent cx="5943600" cy="39814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r w:rsidRPr="003C33EB">
        <w:rPr>
          <w:rFonts w:cs="Tahoma"/>
        </w:rPr>
        <w:t xml:space="preserve">  </w:t>
      </w:r>
    </w:p>
    <w:p w:rsidR="00073412" w:rsidRDefault="00073412" w:rsidP="008970D1">
      <w:pPr>
        <w:pStyle w:val="Heading1"/>
      </w:pPr>
      <w:bookmarkStart w:id="26" w:name="_Toc331929174"/>
      <w:bookmarkStart w:id="27" w:name="_Toc336277866"/>
      <w:r>
        <w:t>Collector Operations Changes</w:t>
      </w:r>
      <w:bookmarkEnd w:id="26"/>
      <w:bookmarkEnd w:id="27"/>
    </w:p>
    <w:p w:rsidR="005E325B" w:rsidRPr="000C35CD" w:rsidRDefault="005E325B" w:rsidP="005E325B">
      <w:pPr>
        <w:pStyle w:val="Heading2"/>
        <w:rPr>
          <w:rFonts w:eastAsia="Calibri"/>
        </w:rPr>
      </w:pPr>
      <w:bookmarkStart w:id="28" w:name="_Toc331929175"/>
      <w:bookmarkStart w:id="29" w:name="_Toc336277867"/>
      <w:r w:rsidRPr="000C35CD">
        <w:rPr>
          <w:rFonts w:eastAsia="Calibri"/>
        </w:rPr>
        <w:t>Debtor Authentication</w:t>
      </w:r>
      <w:bookmarkEnd w:id="28"/>
      <w:bookmarkEnd w:id="29"/>
    </w:p>
    <w:p w:rsidR="005E325B" w:rsidRPr="00677FBA" w:rsidRDefault="005E325B" w:rsidP="005E325B">
      <w:pPr>
        <w:rPr>
          <w:rFonts w:asciiTheme="majorHAnsi" w:hAnsiTheme="majorHAnsi"/>
        </w:rPr>
      </w:pPr>
    </w:p>
    <w:p w:rsidR="005E325B" w:rsidRPr="00924975" w:rsidRDefault="005E325B" w:rsidP="005E325B">
      <w:pPr>
        <w:spacing w:line="276" w:lineRule="auto"/>
        <w:rPr>
          <w:rFonts w:eastAsia="Calibri"/>
          <w:lang w:val="en-CA"/>
        </w:rPr>
      </w:pPr>
      <w:r w:rsidRPr="00924975">
        <w:t xml:space="preserve">In RMEx GUI version 3.0, the new </w:t>
      </w:r>
      <w:r w:rsidRPr="00924975">
        <w:rPr>
          <w:b/>
          <w:i/>
        </w:rPr>
        <w:t>Debtor Authentication</w:t>
      </w:r>
      <w:r w:rsidRPr="00924975">
        <w:t xml:space="preserve"> feature reduces the risk of identity theft and fraud of the debtor’s personal information.  </w:t>
      </w:r>
      <w:r w:rsidRPr="00924975">
        <w:rPr>
          <w:rFonts w:eastAsia="Calibri"/>
          <w:lang w:val="en-CA"/>
        </w:rPr>
        <w:t>When a collector makes calls and inquires, the receiver of the call may pretend to be the debtor and can find out their personal information.  This can lead to violation issues.</w:t>
      </w:r>
    </w:p>
    <w:p w:rsidR="005E325B" w:rsidRPr="00924975" w:rsidRDefault="005E325B" w:rsidP="005E325B">
      <w:pPr>
        <w:spacing w:line="276" w:lineRule="auto"/>
        <w:rPr>
          <w:rFonts w:eastAsia="Calibri"/>
          <w:lang w:val="en-CA"/>
        </w:rPr>
      </w:pPr>
    </w:p>
    <w:p w:rsidR="005E325B" w:rsidRPr="00924975" w:rsidRDefault="005E325B" w:rsidP="005E325B">
      <w:pPr>
        <w:spacing w:after="200" w:line="276" w:lineRule="auto"/>
        <w:rPr>
          <w:rFonts w:eastAsia="Calibri"/>
          <w:lang w:val="en-CA"/>
        </w:rPr>
      </w:pPr>
      <w:r w:rsidRPr="00924975">
        <w:rPr>
          <w:rFonts w:eastAsia="Calibri"/>
          <w:b/>
          <w:i/>
          <w:lang w:val="en-CA"/>
        </w:rPr>
        <w:t>Debtor Authentication</w:t>
      </w:r>
      <w:r w:rsidRPr="00924975">
        <w:rPr>
          <w:rFonts w:eastAsia="Calibri"/>
          <w:lang w:val="en-CA"/>
        </w:rPr>
        <w:t xml:space="preserve"> has up to seven options to validate the debtor’s identity.  The collector must enter the correct debtor information </w:t>
      </w:r>
      <w:r w:rsidRPr="00924975">
        <w:rPr>
          <w:rFonts w:eastAsia="Calibri"/>
          <w:u w:val="single"/>
          <w:lang w:val="en-CA"/>
        </w:rPr>
        <w:t>before</w:t>
      </w:r>
      <w:r w:rsidRPr="00924975">
        <w:rPr>
          <w:rFonts w:eastAsia="Calibri"/>
          <w:lang w:val="en-CA"/>
        </w:rPr>
        <w:t xml:space="preserve"> they are presented with the account details. Authentication options are setup on the client level. The Authentication options are as follows:</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Full SSN</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Last 4 digits of the SSN</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Full DOB</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 xml:space="preserve">Month and Date of the DOB </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 xml:space="preserve">Address </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Client account number</w:t>
      </w:r>
    </w:p>
    <w:p w:rsidR="005E325B" w:rsidRPr="00924975" w:rsidRDefault="005E325B" w:rsidP="00847DB0">
      <w:pPr>
        <w:numPr>
          <w:ilvl w:val="0"/>
          <w:numId w:val="17"/>
        </w:numPr>
        <w:autoSpaceDE/>
        <w:autoSpaceDN/>
        <w:adjustRightInd/>
        <w:spacing w:after="200" w:line="276" w:lineRule="auto"/>
        <w:rPr>
          <w:rFonts w:eastAsia="Calibri"/>
          <w:lang w:val="en-CA"/>
        </w:rPr>
      </w:pPr>
      <w:r w:rsidRPr="00924975">
        <w:rPr>
          <w:rFonts w:eastAsia="Calibri"/>
          <w:lang w:val="en-CA"/>
        </w:rPr>
        <w:t>Last 4 digits of the Client account number</w:t>
      </w:r>
    </w:p>
    <w:p w:rsidR="005E325B" w:rsidRPr="00924975" w:rsidRDefault="005E325B" w:rsidP="005E325B">
      <w:pPr>
        <w:spacing w:line="276" w:lineRule="auto"/>
        <w:rPr>
          <w:rFonts w:eastAsia="Calibri"/>
          <w:lang w:val="en-CA"/>
        </w:rPr>
      </w:pPr>
      <w:r w:rsidRPr="00924975">
        <w:rPr>
          <w:rFonts w:eastAsia="Calibri"/>
          <w:lang w:val="en-CA"/>
        </w:rPr>
        <w:lastRenderedPageBreak/>
        <w:t xml:space="preserve">Related authentication options are coupled into </w:t>
      </w:r>
      <w:r w:rsidRPr="00924975">
        <w:rPr>
          <w:rFonts w:eastAsia="Calibri"/>
          <w:i/>
          <w:lang w:val="en-CA"/>
        </w:rPr>
        <w:t>sets</w:t>
      </w:r>
      <w:r w:rsidRPr="00924975">
        <w:rPr>
          <w:rFonts w:eastAsia="Calibri"/>
          <w:lang w:val="en-CA"/>
        </w:rPr>
        <w:t xml:space="preserve">. Options in the same set are considered a single option.  For example, </w:t>
      </w:r>
      <w:r w:rsidRPr="00924975">
        <w:rPr>
          <w:rFonts w:eastAsia="Calibri"/>
          <w:i/>
          <w:lang w:val="en-CA"/>
        </w:rPr>
        <w:t>Full SSN</w:t>
      </w:r>
      <w:r w:rsidRPr="00924975">
        <w:rPr>
          <w:rFonts w:eastAsia="Calibri"/>
          <w:lang w:val="en-CA"/>
        </w:rPr>
        <w:t xml:space="preserve"> and </w:t>
      </w:r>
      <w:r w:rsidRPr="00924975">
        <w:rPr>
          <w:rFonts w:eastAsia="Calibri"/>
          <w:i/>
          <w:lang w:val="en-CA"/>
        </w:rPr>
        <w:t>Last 4 of SSN</w:t>
      </w:r>
      <w:r w:rsidRPr="00924975">
        <w:rPr>
          <w:rFonts w:eastAsia="Calibri"/>
          <w:lang w:val="en-CA"/>
        </w:rPr>
        <w:t xml:space="preserve"> are considered one option.  Enter </w:t>
      </w:r>
      <w:r w:rsidRPr="00924975">
        <w:rPr>
          <w:rFonts w:eastAsia="Calibri"/>
          <w:b/>
          <w:lang w:val="en-CA"/>
        </w:rPr>
        <w:t>Y</w:t>
      </w:r>
      <w:r w:rsidRPr="00924975">
        <w:rPr>
          <w:rFonts w:eastAsia="Calibri"/>
          <w:lang w:val="en-CA"/>
        </w:rPr>
        <w:t xml:space="preserve"> (Need to authenticate) or </w:t>
      </w:r>
      <w:r w:rsidRPr="00924975">
        <w:rPr>
          <w:rFonts w:eastAsia="Calibri"/>
          <w:b/>
          <w:lang w:val="en-CA"/>
        </w:rPr>
        <w:t xml:space="preserve">S </w:t>
      </w:r>
      <w:r w:rsidRPr="00924975">
        <w:rPr>
          <w:rFonts w:eastAsia="Calibri"/>
          <w:lang w:val="en-CA"/>
        </w:rPr>
        <w:t>(Single option to authenticate).</w:t>
      </w:r>
    </w:p>
    <w:p w:rsidR="005E325B" w:rsidRPr="00924975" w:rsidRDefault="005E325B" w:rsidP="005E325B">
      <w:pPr>
        <w:spacing w:line="276" w:lineRule="auto"/>
        <w:rPr>
          <w:rFonts w:eastAsia="Calibri"/>
          <w:lang w:val="en-CA"/>
        </w:rPr>
      </w:pPr>
    </w:p>
    <w:p w:rsidR="005E325B" w:rsidRDefault="005E325B" w:rsidP="005E325B">
      <w:pPr>
        <w:spacing w:line="276" w:lineRule="auto"/>
        <w:rPr>
          <w:rFonts w:eastAsia="Calibri"/>
          <w:lang w:val="en-CA"/>
        </w:rPr>
      </w:pPr>
      <w:r w:rsidRPr="00924975">
        <w:rPr>
          <w:rFonts w:eastAsia="Calibri"/>
          <w:lang w:val="en-CA"/>
        </w:rPr>
        <w:t xml:space="preserve">If an option is selected with the value </w:t>
      </w:r>
      <w:r w:rsidRPr="00924975">
        <w:rPr>
          <w:rFonts w:eastAsia="Calibri"/>
          <w:b/>
          <w:lang w:val="en-CA"/>
        </w:rPr>
        <w:t>S</w:t>
      </w:r>
      <w:r w:rsidRPr="00924975">
        <w:rPr>
          <w:rFonts w:eastAsia="Calibri"/>
          <w:lang w:val="en-CA"/>
        </w:rPr>
        <w:t xml:space="preserve">, when that question is answered correctly the system will </w:t>
      </w:r>
      <w:r w:rsidRPr="00924975">
        <w:rPr>
          <w:rFonts w:eastAsia="Calibri"/>
          <w:u w:val="single"/>
          <w:lang w:val="en-CA"/>
        </w:rPr>
        <w:t>not need</w:t>
      </w:r>
      <w:r w:rsidRPr="00924975">
        <w:rPr>
          <w:rFonts w:eastAsia="Calibri"/>
          <w:lang w:val="en-CA"/>
        </w:rPr>
        <w:t xml:space="preserve"> to verify other </w:t>
      </w:r>
      <w:r w:rsidRPr="00924975">
        <w:rPr>
          <w:rFonts w:eastAsia="Calibri"/>
          <w:b/>
          <w:i/>
          <w:lang w:val="en-CA"/>
        </w:rPr>
        <w:t>Debtor</w:t>
      </w:r>
      <w:r w:rsidRPr="00924975">
        <w:rPr>
          <w:rFonts w:eastAsia="Calibri"/>
          <w:lang w:val="en-CA"/>
        </w:rPr>
        <w:t xml:space="preserve"> </w:t>
      </w:r>
      <w:r w:rsidRPr="00924975">
        <w:rPr>
          <w:rFonts w:eastAsia="Calibri"/>
          <w:b/>
          <w:i/>
          <w:lang w:val="en-CA"/>
        </w:rPr>
        <w:t>Authentication</w:t>
      </w:r>
      <w:r w:rsidRPr="00924975">
        <w:rPr>
          <w:rFonts w:eastAsia="Calibri"/>
          <w:lang w:val="en-CA"/>
        </w:rPr>
        <w:t xml:space="preserve"> questions. </w:t>
      </w:r>
      <w:r w:rsidR="00E4336A">
        <w:rPr>
          <w:rFonts w:eastAsia="Calibri"/>
          <w:lang w:val="en-CA"/>
        </w:rPr>
        <w:br/>
      </w:r>
    </w:p>
    <w:p w:rsidR="00E4336A" w:rsidRPr="00D14B38" w:rsidRDefault="00E4336A" w:rsidP="00E4336A">
      <w:pPr>
        <w:ind w:left="720"/>
        <w:rPr>
          <w:rStyle w:val="Heading3Char"/>
        </w:rPr>
      </w:pPr>
      <w:r>
        <w:rPr>
          <w:b/>
          <w:noProof/>
        </w:rPr>
        <w:drawing>
          <wp:inline distT="0" distB="0" distL="0" distR="0">
            <wp:extent cx="500952" cy="474286"/>
            <wp:effectExtent l="19050" t="0" r="0" b="0"/>
            <wp:docPr id="10"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Pr="00D14B38">
        <w:rPr>
          <w:rStyle w:val="Heading3Char"/>
        </w:rPr>
        <w:t xml:space="preserve">isten to examples of </w:t>
      </w:r>
      <w:r>
        <w:rPr>
          <w:rStyle w:val="Heading3Char"/>
        </w:rPr>
        <w:t xml:space="preserve">how </w:t>
      </w:r>
      <w:r w:rsidRPr="006F72C7">
        <w:rPr>
          <w:rStyle w:val="Heading3Char"/>
          <w:i/>
        </w:rPr>
        <w:t>Debtor Authentication</w:t>
      </w:r>
      <w:r>
        <w:rPr>
          <w:rStyle w:val="Heading3Char"/>
        </w:rPr>
        <w:t xml:space="preserve"> works</w:t>
      </w:r>
      <w:r w:rsidRPr="00D14B38">
        <w:rPr>
          <w:rStyle w:val="Heading3Char"/>
        </w:rPr>
        <w:t>!</w:t>
      </w:r>
    </w:p>
    <w:p w:rsidR="005E325B" w:rsidRPr="00924975" w:rsidRDefault="005E325B" w:rsidP="005E325B">
      <w:pPr>
        <w:spacing w:line="276" w:lineRule="auto"/>
        <w:rPr>
          <w:rFonts w:eastAsia="Calibri"/>
          <w:lang w:val="en-CA"/>
        </w:rPr>
      </w:pPr>
    </w:p>
    <w:tbl>
      <w:tblPr>
        <w:tblStyle w:val="TableGrid"/>
        <w:tblW w:w="0" w:type="auto"/>
        <w:tblLook w:val="04A0"/>
      </w:tblPr>
      <w:tblGrid>
        <w:gridCol w:w="4608"/>
        <w:gridCol w:w="5572"/>
      </w:tblGrid>
      <w:tr w:rsidR="005E325B" w:rsidRPr="00924975" w:rsidTr="00023B85">
        <w:trPr>
          <w:tblHeader/>
        </w:trPr>
        <w:tc>
          <w:tcPr>
            <w:tcW w:w="4608" w:type="dxa"/>
          </w:tcPr>
          <w:p w:rsidR="005E325B" w:rsidRPr="00924975" w:rsidRDefault="005E325B" w:rsidP="00023B85">
            <w:pPr>
              <w:spacing w:line="276" w:lineRule="auto"/>
              <w:jc w:val="center"/>
              <w:rPr>
                <w:rFonts w:eastAsia="Calibri"/>
                <w:b/>
                <w:lang w:val="en-CA"/>
              </w:rPr>
            </w:pPr>
            <w:r w:rsidRPr="00924975">
              <w:rPr>
                <w:rFonts w:eastAsia="Calibri"/>
                <w:b/>
                <w:lang w:val="en-CA"/>
              </w:rPr>
              <w:t>Other Authentication Options</w:t>
            </w:r>
          </w:p>
        </w:tc>
        <w:tc>
          <w:tcPr>
            <w:tcW w:w="5572" w:type="dxa"/>
          </w:tcPr>
          <w:p w:rsidR="005E325B" w:rsidRPr="00924975" w:rsidRDefault="005E325B" w:rsidP="00023B85">
            <w:pPr>
              <w:spacing w:line="276" w:lineRule="auto"/>
              <w:jc w:val="center"/>
              <w:rPr>
                <w:rFonts w:eastAsia="Calibri"/>
                <w:b/>
                <w:lang w:val="en-CA"/>
              </w:rPr>
            </w:pPr>
            <w:r w:rsidRPr="00924975">
              <w:rPr>
                <w:rFonts w:eastAsia="Calibri"/>
                <w:b/>
                <w:lang w:val="en-CA"/>
              </w:rPr>
              <w:t>Description</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Non-collector bypass (Y)</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 xml:space="preserve">Prevents displaying the authentication screen to a non-collector enter a </w:t>
            </w:r>
            <w:r w:rsidRPr="00924975">
              <w:rPr>
                <w:rFonts w:eastAsia="Calibri"/>
                <w:b/>
                <w:lang w:val="en-CA"/>
              </w:rPr>
              <w:t>Y</w:t>
            </w:r>
            <w:r w:rsidRPr="00924975">
              <w:rPr>
                <w:rFonts w:eastAsia="Calibri"/>
                <w:lang w:val="en-CA"/>
              </w:rPr>
              <w:t xml:space="preserve"> in this field. </w:t>
            </w:r>
          </w:p>
          <w:p w:rsidR="005E325B" w:rsidRPr="00924975" w:rsidRDefault="005E325B" w:rsidP="00023B85">
            <w:pPr>
              <w:spacing w:line="276" w:lineRule="auto"/>
              <w:rPr>
                <w:rFonts w:eastAsia="Calibri"/>
                <w:lang w:val="en-CA"/>
              </w:rPr>
            </w:pPr>
            <w:r w:rsidRPr="00924975">
              <w:rPr>
                <w:rFonts w:eastAsia="Calibri"/>
                <w:lang w:val="en-CA"/>
              </w:rPr>
              <w:br/>
            </w:r>
            <w:r w:rsidRPr="00924975">
              <w:rPr>
                <w:rFonts w:eastAsia="Calibri"/>
                <w:b/>
                <w:lang w:val="en-CA"/>
              </w:rPr>
              <w:t>EXAMPLE</w:t>
            </w:r>
            <w:r w:rsidRPr="00924975">
              <w:rPr>
                <w:rFonts w:eastAsia="Calibri"/>
                <w:lang w:val="en-CA"/>
              </w:rPr>
              <w:t>:  If a</w:t>
            </w:r>
            <w:r w:rsidRPr="00924975">
              <w:rPr>
                <w:rFonts w:eastAsia="Calibri"/>
                <w:b/>
                <w:lang w:val="en-CA"/>
              </w:rPr>
              <w:t xml:space="preserve"> Y</w:t>
            </w:r>
            <w:r w:rsidRPr="00924975">
              <w:rPr>
                <w:rFonts w:eastAsia="Calibri"/>
                <w:lang w:val="en-CA"/>
              </w:rPr>
              <w:t xml:space="preserve"> is entered in this field a manager </w:t>
            </w:r>
            <w:r w:rsidRPr="00924975">
              <w:rPr>
                <w:rFonts w:eastAsia="Calibri"/>
                <w:u w:val="single"/>
                <w:lang w:val="en-CA"/>
              </w:rPr>
              <w:t>does not</w:t>
            </w:r>
            <w:r w:rsidRPr="00924975">
              <w:rPr>
                <w:rFonts w:eastAsia="Calibri"/>
                <w:lang w:val="en-CA"/>
              </w:rPr>
              <w:t xml:space="preserve"> have to authenticate before viewing the debtor's information.</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Non-collector calls (N-No)</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Prevents non-collectors calling the debtor enter </w:t>
            </w:r>
            <w:r w:rsidRPr="00924975">
              <w:rPr>
                <w:rFonts w:eastAsia="Calibri"/>
                <w:b/>
                <w:lang w:val="en-CA"/>
              </w:rPr>
              <w:t>N</w:t>
            </w:r>
            <w:r w:rsidRPr="00924975">
              <w:rPr>
                <w:rFonts w:eastAsia="Calibri"/>
                <w:lang w:val="en-CA"/>
              </w:rPr>
              <w:t xml:space="preserve"> in this field.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Number of items required</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 xml:space="preserve">Sets the maximum number of options required to authenticate. </w:t>
            </w:r>
          </w:p>
          <w:p w:rsidR="005E325B" w:rsidRPr="00924975" w:rsidRDefault="005E325B" w:rsidP="00023B85">
            <w:pPr>
              <w:spacing w:line="276" w:lineRule="auto"/>
              <w:rPr>
                <w:rFonts w:eastAsia="Calibri"/>
                <w:lang w:val="en-CA"/>
              </w:rPr>
            </w:pPr>
          </w:p>
          <w:p w:rsidR="005E325B" w:rsidRPr="00924975" w:rsidRDefault="005E325B" w:rsidP="00023B85">
            <w:pPr>
              <w:spacing w:line="276" w:lineRule="auto"/>
              <w:rPr>
                <w:rFonts w:eastAsia="Calibri"/>
                <w:b/>
                <w:lang w:val="en-CA"/>
              </w:rPr>
            </w:pPr>
            <w:r w:rsidRPr="00924975">
              <w:rPr>
                <w:rFonts w:eastAsia="Calibri"/>
                <w:b/>
                <w:lang w:val="en-CA"/>
              </w:rPr>
              <w:t>EXAMPLE</w:t>
            </w:r>
            <w:r w:rsidRPr="00924975">
              <w:rPr>
                <w:rFonts w:eastAsia="Calibri"/>
                <w:lang w:val="en-CA"/>
              </w:rPr>
              <w:t xml:space="preserve">: If all the six items are selected and a collector needs to authenticate only four enter </w:t>
            </w:r>
            <w:r w:rsidRPr="00924975">
              <w:rPr>
                <w:rFonts w:eastAsia="Calibri"/>
                <w:b/>
                <w:lang w:val="en-CA"/>
              </w:rPr>
              <w:t>4</w:t>
            </w:r>
            <w:r w:rsidRPr="00924975">
              <w:rPr>
                <w:rFonts w:eastAsia="Calibri"/>
                <w:lang w:val="en-CA"/>
              </w:rPr>
              <w:t xml:space="preserve"> in this field.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Bypass if authenticated within minutes</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Suspends authentication of a debtor within a certain time frame, enter the time period in minutes.</w:t>
            </w:r>
          </w:p>
          <w:p w:rsidR="005E325B" w:rsidRPr="00924975" w:rsidRDefault="005E325B" w:rsidP="00023B85">
            <w:pPr>
              <w:spacing w:line="276" w:lineRule="auto"/>
              <w:rPr>
                <w:rFonts w:eastAsia="Calibri"/>
                <w:lang w:val="en-CA"/>
              </w:rPr>
            </w:pPr>
          </w:p>
          <w:p w:rsidR="005E325B" w:rsidRPr="00924975" w:rsidRDefault="005E325B" w:rsidP="00023B85">
            <w:pPr>
              <w:spacing w:line="276" w:lineRule="auto"/>
              <w:rPr>
                <w:rFonts w:eastAsia="Calibri"/>
                <w:b/>
                <w:lang w:val="en-CA"/>
              </w:rPr>
            </w:pPr>
            <w:r w:rsidRPr="00924975">
              <w:rPr>
                <w:rFonts w:eastAsia="Calibri"/>
                <w:b/>
                <w:lang w:val="en-CA"/>
              </w:rPr>
              <w:t>EXAMPLE</w:t>
            </w:r>
            <w:r w:rsidRPr="00924975">
              <w:rPr>
                <w:rFonts w:eastAsia="Calibri"/>
                <w:lang w:val="en-CA"/>
              </w:rPr>
              <w:t>:  If 10 minutes is entered in this field and a collector authenticates the debtor at 9:00 A.M. the next time you have to authenticate the debtor will be at 9:10 A.M.  This can be used if a call is disconnected or the debtor wants you to call back after 5 minutes.</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Maximum failed attempts allowed</w:t>
            </w:r>
          </w:p>
        </w:tc>
        <w:tc>
          <w:tcPr>
            <w:tcW w:w="5572" w:type="dxa"/>
          </w:tcPr>
          <w:p w:rsidR="005E325B" w:rsidRPr="00924975" w:rsidRDefault="005E325B" w:rsidP="00023B85">
            <w:pPr>
              <w:spacing w:line="276" w:lineRule="auto"/>
              <w:rPr>
                <w:rFonts w:eastAsia="Calibri"/>
                <w:lang w:val="en-CA"/>
              </w:rPr>
            </w:pPr>
            <w:r w:rsidRPr="00924975">
              <w:rPr>
                <w:rFonts w:eastAsia="Calibri"/>
                <w:lang w:val="en-CA"/>
              </w:rPr>
              <w:t>Sets the number of times a collector can fail to authenticate the debtor before attempts are suspended.</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S/Code if authenticated</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Configures the system to automatically apply a predefined Smart Code for </w:t>
            </w:r>
            <w:r w:rsidRPr="00924975">
              <w:rPr>
                <w:rFonts w:eastAsia="Calibri"/>
                <w:u w:val="single"/>
                <w:lang w:val="en-CA"/>
              </w:rPr>
              <w:t>authenticated accounts</w:t>
            </w:r>
            <w:r w:rsidRPr="00924975">
              <w:rPr>
                <w:rFonts w:eastAsia="Calibri"/>
                <w:lang w:val="en-CA"/>
              </w:rPr>
              <w:t xml:space="preserve"> when presenting the account detail screen to the collector.</w:t>
            </w:r>
          </w:p>
        </w:tc>
      </w:tr>
      <w:tr w:rsidR="005E325B" w:rsidRPr="00924975" w:rsidTr="00023B85">
        <w:tc>
          <w:tcPr>
            <w:tcW w:w="4608" w:type="dxa"/>
          </w:tcPr>
          <w:p w:rsidR="005E325B" w:rsidRPr="00924975" w:rsidRDefault="005E325B" w:rsidP="00023B85">
            <w:pPr>
              <w:spacing w:line="276" w:lineRule="auto"/>
              <w:rPr>
                <w:rFonts w:eastAsia="Calibri"/>
                <w:b/>
                <w:lang w:val="en-CA"/>
              </w:rPr>
            </w:pPr>
            <w:r w:rsidRPr="00924975">
              <w:rPr>
                <w:rFonts w:eastAsia="Calibri"/>
                <w:b/>
                <w:lang w:val="en-CA"/>
              </w:rPr>
              <w:t>S/Code if not authenticated</w:t>
            </w:r>
          </w:p>
        </w:tc>
        <w:tc>
          <w:tcPr>
            <w:tcW w:w="5572" w:type="dxa"/>
          </w:tcPr>
          <w:p w:rsidR="005E325B" w:rsidRPr="00924975" w:rsidRDefault="005E325B" w:rsidP="00023B85">
            <w:pPr>
              <w:spacing w:line="276" w:lineRule="auto"/>
              <w:rPr>
                <w:rFonts w:eastAsia="Calibri"/>
                <w:b/>
                <w:lang w:val="en-CA"/>
              </w:rPr>
            </w:pPr>
            <w:r w:rsidRPr="00924975">
              <w:rPr>
                <w:rFonts w:eastAsia="Calibri"/>
                <w:lang w:val="en-CA"/>
              </w:rPr>
              <w:t xml:space="preserve">Configures the system to automatically apply a predefined Smart Code saying “Failed to authenticate the debtor” </w:t>
            </w:r>
            <w:r w:rsidRPr="00924975">
              <w:rPr>
                <w:rFonts w:eastAsia="Calibri"/>
                <w:u w:val="single"/>
                <w:lang w:val="en-CA"/>
              </w:rPr>
              <w:t xml:space="preserve">for not authenticated accounts </w:t>
            </w:r>
            <w:r w:rsidRPr="00924975">
              <w:rPr>
                <w:rFonts w:eastAsia="Calibri"/>
                <w:lang w:val="en-CA"/>
              </w:rPr>
              <w:t xml:space="preserve">within the </w:t>
            </w:r>
            <w:r w:rsidRPr="00924975">
              <w:rPr>
                <w:rFonts w:eastAsia="Calibri"/>
                <w:i/>
                <w:lang w:val="en-CA"/>
              </w:rPr>
              <w:t>Maximum failed attempts allowed</w:t>
            </w:r>
            <w:r w:rsidRPr="00924975">
              <w:rPr>
                <w:rFonts w:eastAsia="Calibri"/>
                <w:b/>
                <w:lang w:val="en-CA"/>
              </w:rPr>
              <w:t>.</w:t>
            </w:r>
          </w:p>
        </w:tc>
      </w:tr>
    </w:tbl>
    <w:p w:rsidR="005E325B" w:rsidRPr="00924975" w:rsidRDefault="005E325B" w:rsidP="005E325B">
      <w:pPr>
        <w:spacing w:line="276" w:lineRule="auto"/>
        <w:rPr>
          <w:b/>
        </w:rPr>
      </w:pPr>
    </w:p>
    <w:p w:rsidR="005E325B" w:rsidRPr="00924975" w:rsidRDefault="005E325B" w:rsidP="005E325B">
      <w:pPr>
        <w:spacing w:line="276" w:lineRule="auto"/>
        <w:rPr>
          <w:b/>
        </w:rPr>
      </w:pPr>
      <w:r w:rsidRPr="00924975">
        <w:rPr>
          <w:b/>
        </w:rPr>
        <w:t>To setup authentication options:</w:t>
      </w:r>
      <w:r w:rsidRPr="00924975">
        <w:rPr>
          <w:b/>
        </w:rPr>
        <w:br/>
      </w:r>
    </w:p>
    <w:p w:rsidR="005E325B" w:rsidRPr="00924975" w:rsidRDefault="005E325B" w:rsidP="00847DB0">
      <w:pPr>
        <w:pStyle w:val="ListParagraph"/>
        <w:numPr>
          <w:ilvl w:val="0"/>
          <w:numId w:val="16"/>
        </w:numPr>
        <w:autoSpaceDE/>
        <w:autoSpaceDN/>
        <w:adjustRightInd/>
        <w:spacing w:after="200" w:line="276" w:lineRule="auto"/>
        <w:rPr>
          <w:rFonts w:eastAsia="Calibri"/>
          <w:szCs w:val="24"/>
          <w:lang w:val="en-CA"/>
        </w:rPr>
      </w:pPr>
      <w:r w:rsidRPr="00924975">
        <w:rPr>
          <w:szCs w:val="24"/>
        </w:rPr>
        <w:lastRenderedPageBreak/>
        <w:t xml:space="preserve">From Main Menu select </w:t>
      </w:r>
      <w:r w:rsidR="00E10624" w:rsidRPr="00E10624">
        <w:rPr>
          <w:b/>
          <w:szCs w:val="24"/>
        </w:rPr>
        <w:t>System</w:t>
      </w:r>
      <w:r w:rsidR="00E10624">
        <w:rPr>
          <w:szCs w:val="24"/>
        </w:rPr>
        <w:t xml:space="preserve"> </w:t>
      </w:r>
      <w:r w:rsidR="00E10624" w:rsidRPr="00E10624">
        <w:rPr>
          <w:b/>
          <w:szCs w:val="24"/>
        </w:rPr>
        <w:t>Control</w:t>
      </w:r>
      <w:r w:rsidR="00E10624">
        <w:rPr>
          <w:szCs w:val="24"/>
        </w:rPr>
        <w:t xml:space="preserve"> menu</w:t>
      </w:r>
      <w:r w:rsidRPr="00924975">
        <w:rPr>
          <w:szCs w:val="24"/>
        </w:rPr>
        <w:t xml:space="preserve"> ,  </w:t>
      </w:r>
      <w:r w:rsidR="00E10624">
        <w:rPr>
          <w:szCs w:val="24"/>
        </w:rPr>
        <w:t xml:space="preserve">next </w:t>
      </w:r>
      <w:r w:rsidRPr="00924975">
        <w:rPr>
          <w:szCs w:val="24"/>
        </w:rPr>
        <w:t xml:space="preserve">select </w:t>
      </w:r>
      <w:r w:rsidR="00E10624" w:rsidRPr="00E10624">
        <w:rPr>
          <w:b/>
          <w:szCs w:val="24"/>
        </w:rPr>
        <w:t>System</w:t>
      </w:r>
      <w:r w:rsidR="00E10624">
        <w:rPr>
          <w:szCs w:val="24"/>
        </w:rPr>
        <w:t xml:space="preserve"> </w:t>
      </w:r>
      <w:r w:rsidR="00E10624" w:rsidRPr="00E10624">
        <w:rPr>
          <w:b/>
          <w:szCs w:val="24"/>
        </w:rPr>
        <w:t>Security</w:t>
      </w:r>
      <w:r w:rsidR="00E10624">
        <w:rPr>
          <w:szCs w:val="24"/>
        </w:rPr>
        <w:t xml:space="preserve"> and then select </w:t>
      </w:r>
      <w:r w:rsidR="00E10624" w:rsidRPr="00E10624">
        <w:rPr>
          <w:b/>
          <w:szCs w:val="24"/>
        </w:rPr>
        <w:t>Right party authentication options</w:t>
      </w:r>
      <w:r w:rsidRPr="00E10624">
        <w:rPr>
          <w:b/>
          <w:szCs w:val="24"/>
        </w:rPr>
        <w:br/>
      </w:r>
      <w:r w:rsidRPr="00924975">
        <w:rPr>
          <w:szCs w:val="24"/>
        </w:rPr>
        <w:t xml:space="preserve">The </w:t>
      </w:r>
      <w:r w:rsidRPr="00924975">
        <w:rPr>
          <w:i/>
          <w:szCs w:val="24"/>
        </w:rPr>
        <w:t>Right party authentication options</w:t>
      </w:r>
      <w:r w:rsidRPr="00924975">
        <w:rPr>
          <w:szCs w:val="24"/>
        </w:rPr>
        <w:t xml:space="preserve"> screen displays</w:t>
      </w:r>
    </w:p>
    <w:p w:rsidR="00652ECA" w:rsidRPr="00924975" w:rsidRDefault="00652ECA" w:rsidP="005E325B">
      <w:pPr>
        <w:pStyle w:val="ListParagraph"/>
        <w:spacing w:after="200" w:line="276" w:lineRule="auto"/>
        <w:rPr>
          <w:rFonts w:eastAsia="Calibri"/>
          <w:szCs w:val="24"/>
          <w:lang w:val="en-CA"/>
        </w:rPr>
      </w:pPr>
    </w:p>
    <w:p w:rsidR="00652ECA" w:rsidRPr="00652ECA" w:rsidRDefault="005E325B" w:rsidP="00652ECA">
      <w:pPr>
        <w:pStyle w:val="ListParagraph"/>
        <w:numPr>
          <w:ilvl w:val="0"/>
          <w:numId w:val="16"/>
        </w:numPr>
        <w:autoSpaceDE/>
        <w:autoSpaceDN/>
        <w:adjustRightInd/>
        <w:spacing w:after="200" w:line="276" w:lineRule="auto"/>
        <w:rPr>
          <w:rFonts w:eastAsia="Calibri"/>
          <w:szCs w:val="24"/>
          <w:lang w:val="en-CA"/>
        </w:rPr>
      </w:pPr>
      <w:r w:rsidRPr="00AB0D0F">
        <w:rPr>
          <w:szCs w:val="24"/>
        </w:rPr>
        <w:t xml:space="preserve">Press </w:t>
      </w:r>
      <w:r w:rsidRPr="00AB0D0F">
        <w:rPr>
          <w:b/>
          <w:szCs w:val="24"/>
        </w:rPr>
        <w:t>F6</w:t>
      </w:r>
      <w:r w:rsidRPr="00AB0D0F">
        <w:rPr>
          <w:szCs w:val="24"/>
        </w:rPr>
        <w:t xml:space="preserve"> to </w:t>
      </w:r>
      <w:r w:rsidRPr="00AB0D0F">
        <w:rPr>
          <w:b/>
          <w:szCs w:val="24"/>
        </w:rPr>
        <w:t xml:space="preserve">Add </w:t>
      </w:r>
      <w:r w:rsidRPr="00AB0D0F">
        <w:rPr>
          <w:szCs w:val="24"/>
        </w:rPr>
        <w:t xml:space="preserve">a new client or in </w:t>
      </w:r>
      <w:r w:rsidRPr="00AB0D0F">
        <w:rPr>
          <w:i/>
          <w:szCs w:val="24"/>
        </w:rPr>
        <w:t>Opt</w:t>
      </w:r>
      <w:r w:rsidRPr="00AB0D0F">
        <w:rPr>
          <w:szCs w:val="24"/>
        </w:rPr>
        <w:t xml:space="preserve"> column type</w:t>
      </w:r>
      <w:r w:rsidRPr="00AB0D0F">
        <w:rPr>
          <w:b/>
          <w:szCs w:val="24"/>
        </w:rPr>
        <w:t xml:space="preserve"> 2</w:t>
      </w:r>
      <w:r w:rsidRPr="00AB0D0F">
        <w:rPr>
          <w:szCs w:val="24"/>
        </w:rPr>
        <w:t xml:space="preserve"> to </w:t>
      </w:r>
      <w:r w:rsidRPr="00AB0D0F">
        <w:rPr>
          <w:b/>
          <w:szCs w:val="24"/>
        </w:rPr>
        <w:t>Edit</w:t>
      </w:r>
      <w:r w:rsidRPr="00AB0D0F">
        <w:rPr>
          <w:szCs w:val="24"/>
        </w:rPr>
        <w:t xml:space="preserve"> client information</w:t>
      </w:r>
    </w:p>
    <w:p w:rsidR="00652ECA" w:rsidRPr="00652ECA" w:rsidRDefault="00652ECA" w:rsidP="00652ECA">
      <w:pPr>
        <w:pStyle w:val="ListParagraph"/>
        <w:rPr>
          <w:szCs w:val="24"/>
        </w:rPr>
      </w:pPr>
    </w:p>
    <w:p w:rsidR="005E325B" w:rsidRPr="00652ECA" w:rsidRDefault="005E325B" w:rsidP="00652ECA">
      <w:pPr>
        <w:pStyle w:val="ListParagraph"/>
        <w:autoSpaceDE/>
        <w:autoSpaceDN/>
        <w:adjustRightInd/>
        <w:spacing w:after="200" w:line="276" w:lineRule="auto"/>
        <w:jc w:val="center"/>
        <w:rPr>
          <w:rFonts w:eastAsia="Calibri"/>
          <w:szCs w:val="24"/>
          <w:lang w:val="en-CA"/>
        </w:rPr>
      </w:pPr>
      <w:r w:rsidRPr="00AB0D0F">
        <w:rPr>
          <w:noProof/>
        </w:rPr>
        <w:drawing>
          <wp:inline distT="0" distB="0" distL="0" distR="0">
            <wp:extent cx="5587333" cy="3184667"/>
            <wp:effectExtent l="19050" t="19050" r="13367" b="15733"/>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5587333" cy="3184667"/>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pStyle w:val="ListParagraph"/>
        <w:spacing w:after="200" w:line="276" w:lineRule="auto"/>
        <w:rPr>
          <w:rFonts w:eastAsia="Calibri"/>
          <w:szCs w:val="24"/>
          <w:lang w:val="en-CA"/>
        </w:rPr>
      </w:pPr>
    </w:p>
    <w:p w:rsidR="00A77419" w:rsidRPr="00A77419" w:rsidRDefault="00A77419" w:rsidP="00A77419">
      <w:pPr>
        <w:pStyle w:val="ListParagraph"/>
        <w:numPr>
          <w:ilvl w:val="0"/>
          <w:numId w:val="56"/>
        </w:numPr>
        <w:autoSpaceDE/>
        <w:autoSpaceDN/>
        <w:adjustRightInd/>
        <w:spacing w:after="200" w:line="276" w:lineRule="auto"/>
        <w:rPr>
          <w:rFonts w:eastAsia="Calibri"/>
          <w:vanish/>
          <w:lang w:val="en-CA"/>
        </w:rPr>
      </w:pPr>
    </w:p>
    <w:p w:rsidR="00A77419" w:rsidRPr="00A77419" w:rsidRDefault="00A77419" w:rsidP="00A77419">
      <w:pPr>
        <w:pStyle w:val="ListParagraph"/>
        <w:numPr>
          <w:ilvl w:val="0"/>
          <w:numId w:val="56"/>
        </w:numPr>
        <w:autoSpaceDE/>
        <w:autoSpaceDN/>
        <w:adjustRightInd/>
        <w:spacing w:after="200" w:line="276" w:lineRule="auto"/>
        <w:rPr>
          <w:rFonts w:eastAsia="Calibri"/>
          <w:vanish/>
          <w:lang w:val="en-CA"/>
        </w:rPr>
      </w:pPr>
    </w:p>
    <w:p w:rsidR="00A77419" w:rsidRPr="00A77419" w:rsidRDefault="005E325B" w:rsidP="00A77419">
      <w:pPr>
        <w:pStyle w:val="ListParagraph"/>
        <w:numPr>
          <w:ilvl w:val="0"/>
          <w:numId w:val="56"/>
        </w:numPr>
        <w:autoSpaceDE/>
        <w:autoSpaceDN/>
        <w:adjustRightInd/>
        <w:spacing w:after="200" w:line="276" w:lineRule="auto"/>
        <w:ind w:left="720"/>
        <w:rPr>
          <w:szCs w:val="24"/>
        </w:rPr>
      </w:pPr>
      <w:r w:rsidRPr="00A77419">
        <w:rPr>
          <w:rFonts w:eastAsia="Calibri"/>
          <w:lang w:val="en-CA"/>
        </w:rPr>
        <w:t xml:space="preserve">Add/modify the debtor authentication options, then press </w:t>
      </w:r>
      <w:r w:rsidRPr="00A77419">
        <w:rPr>
          <w:rFonts w:eastAsia="Calibri"/>
          <w:b/>
          <w:lang w:val="en-CA"/>
        </w:rPr>
        <w:t>ENTER</w:t>
      </w:r>
      <w:r w:rsidRPr="00A77419">
        <w:rPr>
          <w:rFonts w:eastAsia="Calibri"/>
          <w:lang w:val="en-CA"/>
        </w:rPr>
        <w:t xml:space="preserve"> to update </w:t>
      </w:r>
      <w:r w:rsidRPr="00A77419">
        <w:rPr>
          <w:rFonts w:eastAsia="Calibri"/>
          <w:lang w:val="en-CA"/>
        </w:rPr>
        <w:br/>
      </w:r>
      <w:r w:rsidRPr="00A77419">
        <w:rPr>
          <w:rFonts w:eastAsia="Calibri"/>
          <w:b/>
          <w:lang w:val="en-CA"/>
        </w:rPr>
        <w:t xml:space="preserve">NOTE: </w:t>
      </w:r>
      <w:r w:rsidRPr="00A77419">
        <w:rPr>
          <w:rFonts w:eastAsia="Calibri"/>
          <w:lang w:val="en-CA"/>
        </w:rPr>
        <w:t xml:space="preserve"> Use </w:t>
      </w:r>
      <w:r w:rsidRPr="00A77419">
        <w:rPr>
          <w:rFonts w:eastAsia="Calibri"/>
          <w:b/>
          <w:lang w:val="en-CA"/>
        </w:rPr>
        <w:t>Y</w:t>
      </w:r>
      <w:r w:rsidRPr="00A77419">
        <w:rPr>
          <w:rFonts w:eastAsia="Calibri"/>
          <w:lang w:val="en-CA"/>
        </w:rPr>
        <w:t xml:space="preserve"> (Need to authenticate) or </w:t>
      </w:r>
      <w:r w:rsidRPr="00A77419">
        <w:rPr>
          <w:rFonts w:eastAsia="Calibri"/>
          <w:b/>
          <w:lang w:val="en-CA"/>
        </w:rPr>
        <w:t xml:space="preserve">S </w:t>
      </w:r>
      <w:r w:rsidRPr="00A77419">
        <w:rPr>
          <w:rFonts w:eastAsia="Calibri"/>
          <w:lang w:val="en-CA"/>
        </w:rPr>
        <w:t>(Single option to authenticate</w:t>
      </w:r>
      <w:r w:rsidR="00F528C2" w:rsidRPr="00A77419">
        <w:rPr>
          <w:rFonts w:eastAsia="Calibri"/>
          <w:lang w:val="en-CA"/>
        </w:rPr>
        <w:t xml:space="preserve">) </w:t>
      </w:r>
    </w:p>
    <w:p w:rsidR="00A35027" w:rsidRDefault="005E325B" w:rsidP="00A77419">
      <w:pPr>
        <w:pStyle w:val="ListParagraph"/>
        <w:autoSpaceDE/>
        <w:autoSpaceDN/>
        <w:adjustRightInd/>
        <w:spacing w:after="200" w:line="276" w:lineRule="auto"/>
        <w:jc w:val="center"/>
        <w:rPr>
          <w:rFonts w:eastAsia="Calibri"/>
          <w:szCs w:val="24"/>
          <w:lang w:val="en-CA"/>
        </w:rPr>
      </w:pPr>
      <w:r w:rsidRPr="00A77419">
        <w:rPr>
          <w:rFonts w:eastAsia="Calibri"/>
          <w:lang w:val="en-CA"/>
        </w:rPr>
        <w:br/>
      </w:r>
      <w:r w:rsidRPr="00AB0D0F">
        <w:rPr>
          <w:noProof/>
        </w:rPr>
        <w:drawing>
          <wp:inline distT="0" distB="0" distL="0" distR="0">
            <wp:extent cx="5578572" cy="3442858"/>
            <wp:effectExtent l="19050" t="19050" r="22128" b="24242"/>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578572" cy="3442858"/>
                    </a:xfrm>
                    <a:prstGeom prst="rect">
                      <a:avLst/>
                    </a:prstGeom>
                    <a:noFill/>
                    <a:ln w="9525">
                      <a:solidFill>
                        <a:schemeClr val="accent1"/>
                      </a:solidFill>
                      <a:miter lim="800000"/>
                      <a:headEnd/>
                      <a:tailEnd/>
                    </a:ln>
                  </pic:spPr>
                </pic:pic>
              </a:graphicData>
            </a:graphic>
          </wp:inline>
        </w:drawing>
      </w:r>
      <w:r w:rsidRPr="00A77419">
        <w:rPr>
          <w:szCs w:val="24"/>
        </w:rPr>
        <w:br/>
      </w:r>
      <w:r w:rsidRPr="00A77419">
        <w:rPr>
          <w:rFonts w:eastAsia="Calibri"/>
          <w:szCs w:val="24"/>
          <w:lang w:val="en-CA"/>
        </w:rPr>
        <w:br/>
      </w:r>
    </w:p>
    <w:p w:rsidR="005E325B" w:rsidRPr="00A77419" w:rsidRDefault="005E325B" w:rsidP="00A77419">
      <w:pPr>
        <w:pStyle w:val="ListParagraph"/>
        <w:autoSpaceDE/>
        <w:autoSpaceDN/>
        <w:adjustRightInd/>
        <w:spacing w:after="200" w:line="276" w:lineRule="auto"/>
        <w:jc w:val="center"/>
        <w:rPr>
          <w:szCs w:val="24"/>
        </w:rPr>
      </w:pPr>
      <w:r w:rsidRPr="00A77419">
        <w:rPr>
          <w:rFonts w:eastAsia="Calibri"/>
          <w:szCs w:val="24"/>
          <w:lang w:val="en-CA"/>
        </w:rPr>
        <w:lastRenderedPageBreak/>
        <w:t>The system will automatically present the following screen to the collector to verify the debtor’s information.</w:t>
      </w:r>
    </w:p>
    <w:p w:rsidR="005E325B" w:rsidRPr="00AB0D0F" w:rsidRDefault="005E325B" w:rsidP="005E325B">
      <w:pPr>
        <w:spacing w:after="200" w:line="276" w:lineRule="auto"/>
        <w:jc w:val="center"/>
        <w:rPr>
          <w:rFonts w:eastAsia="Calibri"/>
          <w:lang w:val="en-CA"/>
        </w:rPr>
      </w:pPr>
      <w:r w:rsidRPr="00AB0D0F">
        <w:rPr>
          <w:rFonts w:eastAsia="Calibri"/>
          <w:noProof/>
        </w:rPr>
        <w:drawing>
          <wp:inline distT="0" distB="0" distL="0" distR="0">
            <wp:extent cx="5124450" cy="3305175"/>
            <wp:effectExtent l="19050" t="19050" r="19050" b="28575"/>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124450" cy="3305175"/>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rPr>
          <w:rFonts w:eastAsia="Calibri"/>
          <w:lang w:val="en-CA"/>
        </w:rPr>
      </w:pPr>
    </w:p>
    <w:p w:rsidR="005E325B" w:rsidRPr="00AB0D0F" w:rsidRDefault="005E325B" w:rsidP="005E325B">
      <w:pPr>
        <w:spacing w:line="276" w:lineRule="auto"/>
        <w:rPr>
          <w:rFonts w:eastAsia="Calibri"/>
          <w:lang w:val="en-CA"/>
        </w:rPr>
      </w:pPr>
      <w:r w:rsidRPr="00AB0D0F">
        <w:rPr>
          <w:rFonts w:eastAsia="Calibri"/>
          <w:b/>
          <w:lang w:val="en-CA"/>
        </w:rPr>
        <w:t>EXAMPLE 1</w:t>
      </w:r>
      <w:r w:rsidRPr="00AB0D0F">
        <w:rPr>
          <w:rFonts w:eastAsia="Calibri"/>
          <w:lang w:val="en-CA"/>
        </w:rPr>
        <w:t xml:space="preserve">:  In the screen below, if the </w:t>
      </w:r>
      <w:r w:rsidRPr="00AB0D0F">
        <w:rPr>
          <w:rFonts w:eastAsia="Calibri"/>
          <w:i/>
          <w:lang w:val="en-CA"/>
        </w:rPr>
        <w:t>Full SSN</w:t>
      </w:r>
      <w:r w:rsidRPr="00AB0D0F">
        <w:rPr>
          <w:rFonts w:eastAsia="Calibri"/>
          <w:lang w:val="en-CA"/>
        </w:rPr>
        <w:t xml:space="preserve"> is verified the system will ignore the DOB and Address options and the </w:t>
      </w:r>
      <w:r w:rsidRPr="00AB0D0F">
        <w:rPr>
          <w:rFonts w:eastAsia="Calibri"/>
          <w:i/>
          <w:lang w:val="en-CA"/>
        </w:rPr>
        <w:t>Account Detail</w:t>
      </w:r>
      <w:r w:rsidRPr="00AB0D0F">
        <w:rPr>
          <w:rFonts w:eastAsia="Calibri"/>
          <w:lang w:val="en-CA"/>
        </w:rPr>
        <w:t xml:space="preserve"> will be presented to the collector.</w:t>
      </w:r>
    </w:p>
    <w:p w:rsidR="005E325B" w:rsidRPr="00AB0D0F" w:rsidRDefault="005E325B" w:rsidP="005E325B">
      <w:pPr>
        <w:spacing w:line="276" w:lineRule="auto"/>
        <w:rPr>
          <w:rFonts w:eastAsia="Calibri"/>
          <w:lang w:val="en-CA"/>
        </w:rPr>
      </w:pPr>
    </w:p>
    <w:p w:rsidR="005E325B" w:rsidRPr="00AB0D0F" w:rsidRDefault="005E325B" w:rsidP="005E325B">
      <w:pPr>
        <w:spacing w:line="276" w:lineRule="auto"/>
        <w:jc w:val="center"/>
        <w:rPr>
          <w:rFonts w:eastAsia="Calibri"/>
          <w:lang w:val="en-CA"/>
        </w:rPr>
      </w:pPr>
      <w:r w:rsidRPr="00AB0D0F">
        <w:rPr>
          <w:rFonts w:eastAsia="Calibri"/>
          <w:noProof/>
        </w:rPr>
        <w:drawing>
          <wp:inline distT="0" distB="0" distL="0" distR="0">
            <wp:extent cx="4971429" cy="3209524"/>
            <wp:effectExtent l="19050" t="19050" r="19671" b="9926"/>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971429" cy="3209524"/>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jc w:val="center"/>
        <w:rPr>
          <w:rFonts w:eastAsia="Calibri"/>
          <w:lang w:val="en-CA"/>
        </w:rPr>
      </w:pPr>
    </w:p>
    <w:p w:rsidR="00A35027" w:rsidRDefault="00A35027" w:rsidP="005E325B">
      <w:pPr>
        <w:spacing w:after="200" w:line="276" w:lineRule="auto"/>
        <w:rPr>
          <w:rFonts w:eastAsia="Calibri"/>
          <w:b/>
          <w:lang w:val="en-CA"/>
        </w:rPr>
      </w:pPr>
    </w:p>
    <w:p w:rsidR="00A35027" w:rsidRDefault="00A35027" w:rsidP="005E325B">
      <w:pPr>
        <w:spacing w:after="200" w:line="276" w:lineRule="auto"/>
        <w:rPr>
          <w:rFonts w:eastAsia="Calibri"/>
          <w:b/>
          <w:lang w:val="en-CA"/>
        </w:rPr>
      </w:pPr>
    </w:p>
    <w:p w:rsidR="00A35027" w:rsidRDefault="00A35027" w:rsidP="005E325B">
      <w:pPr>
        <w:spacing w:after="200" w:line="276" w:lineRule="auto"/>
        <w:rPr>
          <w:rFonts w:eastAsia="Calibri"/>
          <w:b/>
          <w:lang w:val="en-CA"/>
        </w:rPr>
      </w:pPr>
    </w:p>
    <w:p w:rsidR="005E325B" w:rsidRPr="00AB0D0F" w:rsidRDefault="005E325B" w:rsidP="005E325B">
      <w:pPr>
        <w:spacing w:after="200" w:line="276" w:lineRule="auto"/>
        <w:rPr>
          <w:rFonts w:eastAsia="Calibri"/>
          <w:lang w:val="en-CA"/>
        </w:rPr>
      </w:pPr>
      <w:r w:rsidRPr="00AB0D0F">
        <w:rPr>
          <w:rFonts w:eastAsia="Calibri"/>
          <w:b/>
          <w:lang w:val="en-CA"/>
        </w:rPr>
        <w:lastRenderedPageBreak/>
        <w:t>EXAMPLE 2</w:t>
      </w:r>
      <w:r w:rsidRPr="00AB0D0F">
        <w:rPr>
          <w:rFonts w:eastAsia="Calibri"/>
          <w:lang w:val="en-CA"/>
        </w:rPr>
        <w:t xml:space="preserve">: In the screen below, six options have been selected but </w:t>
      </w:r>
      <w:r w:rsidRPr="00AB0D0F">
        <w:rPr>
          <w:rFonts w:eastAsia="Calibri"/>
          <w:u w:val="single"/>
          <w:lang w:val="en-CA"/>
        </w:rPr>
        <w:t>only two</w:t>
      </w:r>
      <w:r w:rsidRPr="00AB0D0F">
        <w:rPr>
          <w:rFonts w:eastAsia="Calibri"/>
          <w:lang w:val="en-CA"/>
        </w:rPr>
        <w:t xml:space="preserve"> options from </w:t>
      </w:r>
      <w:r w:rsidRPr="00AB0D0F">
        <w:rPr>
          <w:rFonts w:eastAsia="Calibri"/>
          <w:u w:val="single"/>
          <w:lang w:val="en-CA"/>
        </w:rPr>
        <w:t>different option sets</w:t>
      </w:r>
      <w:r w:rsidRPr="00AB0D0F">
        <w:rPr>
          <w:rFonts w:eastAsia="Calibri"/>
          <w:lang w:val="en-CA"/>
        </w:rPr>
        <w:t xml:space="preserve"> need to be authenticated. </w:t>
      </w:r>
    </w:p>
    <w:p w:rsidR="005E325B" w:rsidRPr="00AB0D0F" w:rsidRDefault="005E325B" w:rsidP="005E325B">
      <w:pPr>
        <w:spacing w:line="276" w:lineRule="auto"/>
        <w:jc w:val="center"/>
        <w:rPr>
          <w:rFonts w:eastAsia="Calibri"/>
          <w:lang w:val="en-CA"/>
        </w:rPr>
      </w:pPr>
      <w:r w:rsidRPr="00AB0D0F">
        <w:rPr>
          <w:rFonts w:eastAsia="Calibri"/>
          <w:noProof/>
        </w:rPr>
        <w:drawing>
          <wp:inline distT="0" distB="0" distL="0" distR="0">
            <wp:extent cx="5104762" cy="3257143"/>
            <wp:effectExtent l="19050" t="19050" r="19688" b="19457"/>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104762" cy="3257143"/>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spacing w:line="276" w:lineRule="auto"/>
        <w:rPr>
          <w:rFonts w:eastAsia="Calibri"/>
          <w:b/>
          <w:lang w:val="en-CA"/>
        </w:rPr>
      </w:pPr>
      <w:r w:rsidRPr="00AB0D0F">
        <w:rPr>
          <w:b/>
        </w:rPr>
        <w:br/>
      </w:r>
      <w:r w:rsidRPr="00AB0D0F">
        <w:rPr>
          <w:rFonts w:eastAsia="Calibri"/>
          <w:b/>
          <w:lang w:val="en-CA"/>
        </w:rPr>
        <w:t>To authenticate debtor information (collector):</w:t>
      </w:r>
    </w:p>
    <w:p w:rsidR="005E325B" w:rsidRPr="00AB0D0F" w:rsidRDefault="005E325B" w:rsidP="005E325B">
      <w:pPr>
        <w:spacing w:line="276" w:lineRule="auto"/>
        <w:rPr>
          <w:rFonts w:eastAsia="Calibri"/>
          <w:lang w:val="en-CA"/>
        </w:rPr>
      </w:pPr>
    </w:p>
    <w:p w:rsidR="005E325B" w:rsidRPr="00AB0D0F" w:rsidRDefault="00E10624" w:rsidP="00847DB0">
      <w:pPr>
        <w:pStyle w:val="ListParagraph"/>
        <w:widowControl w:val="0"/>
        <w:numPr>
          <w:ilvl w:val="0"/>
          <w:numId w:val="18"/>
        </w:numPr>
        <w:suppressAutoHyphens/>
        <w:autoSpaceDE/>
        <w:autoSpaceDN/>
        <w:adjustRightInd/>
        <w:spacing w:line="276" w:lineRule="auto"/>
        <w:rPr>
          <w:rFonts w:eastAsia="Calibri"/>
          <w:lang w:val="en-CA"/>
        </w:rPr>
      </w:pPr>
      <w:r>
        <w:rPr>
          <w:rFonts w:eastAsia="Calibri"/>
          <w:lang w:val="en-CA"/>
        </w:rPr>
        <w:t>When collectors try to access the account (Account Inquiry screen), i</w:t>
      </w:r>
      <w:r w:rsidR="005E325B" w:rsidRPr="00AB0D0F">
        <w:rPr>
          <w:rFonts w:eastAsia="Calibri"/>
          <w:lang w:val="en-CA"/>
        </w:rPr>
        <w:t>f Debtor Authentication is configured for client the following screen displays</w:t>
      </w:r>
    </w:p>
    <w:p w:rsidR="005E325B" w:rsidRPr="00AB0D0F" w:rsidRDefault="005E325B" w:rsidP="005E325B">
      <w:pPr>
        <w:spacing w:line="276" w:lineRule="auto"/>
        <w:jc w:val="center"/>
        <w:rPr>
          <w:rFonts w:eastAsia="Calibri"/>
          <w:lang w:val="en-CA"/>
        </w:rPr>
      </w:pPr>
      <w:r w:rsidRPr="00AB0D0F">
        <w:rPr>
          <w:rFonts w:eastAsia="Calibri"/>
          <w:noProof/>
        </w:rPr>
        <w:drawing>
          <wp:inline distT="0" distB="0" distL="0" distR="0">
            <wp:extent cx="5140571" cy="3555810"/>
            <wp:effectExtent l="19050" t="19050" r="21979" b="25590"/>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5140571" cy="3555810"/>
                    </a:xfrm>
                    <a:prstGeom prst="rect">
                      <a:avLst/>
                    </a:prstGeom>
                    <a:noFill/>
                    <a:ln w="9525">
                      <a:solidFill>
                        <a:schemeClr val="accent1"/>
                      </a:solidFill>
                      <a:miter lim="800000"/>
                      <a:headEnd/>
                      <a:tailEnd/>
                    </a:ln>
                  </pic:spPr>
                </pic:pic>
              </a:graphicData>
            </a:graphic>
          </wp:inline>
        </w:drawing>
      </w:r>
    </w:p>
    <w:p w:rsidR="005E325B" w:rsidRPr="00AB0D0F" w:rsidRDefault="005E325B" w:rsidP="00847DB0">
      <w:pPr>
        <w:pStyle w:val="ListParagraph"/>
        <w:widowControl w:val="0"/>
        <w:numPr>
          <w:ilvl w:val="0"/>
          <w:numId w:val="18"/>
        </w:numPr>
        <w:suppressAutoHyphens/>
        <w:autoSpaceDE/>
        <w:autoSpaceDN/>
        <w:adjustRightInd/>
        <w:spacing w:line="276" w:lineRule="auto"/>
        <w:rPr>
          <w:rFonts w:eastAsia="Calibri"/>
          <w:lang w:val="en-CA"/>
        </w:rPr>
      </w:pPr>
      <w:r w:rsidRPr="00AB0D0F">
        <w:rPr>
          <w:rFonts w:eastAsia="Calibri"/>
          <w:lang w:val="en-CA"/>
        </w:rPr>
        <w:t xml:space="preserve">Verify the information with the debtor and type it in the screen then press </w:t>
      </w:r>
      <w:r w:rsidRPr="00AB0D0F">
        <w:rPr>
          <w:rFonts w:eastAsia="Calibri"/>
          <w:b/>
          <w:lang w:val="en-CA"/>
        </w:rPr>
        <w:t>ENTER</w:t>
      </w:r>
      <w:r w:rsidRPr="00AB0D0F">
        <w:rPr>
          <w:rFonts w:eastAsia="Calibri"/>
          <w:lang w:val="en-CA"/>
        </w:rPr>
        <w:t xml:space="preserve"> to go to the </w:t>
      </w:r>
      <w:r w:rsidRPr="00AB0D0F">
        <w:rPr>
          <w:rFonts w:eastAsia="Calibri"/>
          <w:i/>
          <w:lang w:val="en-CA"/>
        </w:rPr>
        <w:t>Account Detail Screen</w:t>
      </w:r>
      <w:r w:rsidRPr="00AB0D0F">
        <w:rPr>
          <w:rFonts w:eastAsia="Calibri"/>
          <w:lang w:val="en-CA"/>
        </w:rPr>
        <w:t xml:space="preserve"> </w:t>
      </w:r>
    </w:p>
    <w:p w:rsidR="005E325B" w:rsidRPr="00AB0D0F" w:rsidRDefault="005E325B" w:rsidP="005E325B">
      <w:pPr>
        <w:rPr>
          <w:rFonts w:eastAsia="Calibri"/>
          <w:lang w:val="en-CA"/>
        </w:rPr>
      </w:pPr>
    </w:p>
    <w:p w:rsidR="005E325B" w:rsidRPr="00AB0D0F" w:rsidRDefault="005E325B" w:rsidP="005E325B">
      <w:pPr>
        <w:spacing w:line="276" w:lineRule="auto"/>
        <w:ind w:left="360"/>
        <w:rPr>
          <w:rFonts w:eastAsia="Calibri"/>
          <w:lang w:val="en-CA"/>
        </w:rPr>
      </w:pPr>
      <w:r w:rsidRPr="00AB0D0F">
        <w:rPr>
          <w:rFonts w:eastAsia="Calibri"/>
          <w:b/>
          <w:lang w:val="en-CA"/>
        </w:rPr>
        <w:lastRenderedPageBreak/>
        <w:t>NOTE</w:t>
      </w:r>
      <w:r w:rsidRPr="00AB0D0F">
        <w:rPr>
          <w:rFonts w:eastAsia="Calibri"/>
          <w:lang w:val="en-CA"/>
        </w:rPr>
        <w:t xml:space="preserve">:  When </w:t>
      </w:r>
      <w:r w:rsidRPr="00AB0D0F">
        <w:rPr>
          <w:rFonts w:eastAsia="Calibri"/>
          <w:u w:val="single"/>
          <w:lang w:val="en-CA"/>
        </w:rPr>
        <w:t>incorrect</w:t>
      </w:r>
      <w:r w:rsidRPr="00AB0D0F">
        <w:rPr>
          <w:rFonts w:eastAsia="Calibri"/>
          <w:lang w:val="en-CA"/>
        </w:rPr>
        <w:t xml:space="preserve"> information details are entered, the message </w:t>
      </w:r>
      <w:r w:rsidRPr="00AB0D0F">
        <w:rPr>
          <w:rFonts w:eastAsia="Calibri"/>
          <w:i/>
          <w:lang w:val="en-CA"/>
        </w:rPr>
        <w:t>Authentication failed</w:t>
      </w:r>
      <w:r w:rsidRPr="00AB0D0F">
        <w:rPr>
          <w:rFonts w:eastAsia="Calibri"/>
          <w:lang w:val="en-CA"/>
        </w:rPr>
        <w:t xml:space="preserve"> displays</w:t>
      </w:r>
    </w:p>
    <w:p w:rsidR="005E325B" w:rsidRPr="00AB0D0F" w:rsidRDefault="005E325B" w:rsidP="005E325B">
      <w:pPr>
        <w:rPr>
          <w:rFonts w:eastAsia="Calibri"/>
          <w:lang w:val="en-CA"/>
        </w:rPr>
      </w:pPr>
    </w:p>
    <w:p w:rsidR="005E325B" w:rsidRPr="00AB0D0F" w:rsidRDefault="005E325B" w:rsidP="005E325B">
      <w:pPr>
        <w:jc w:val="center"/>
        <w:rPr>
          <w:rFonts w:eastAsia="Calibri"/>
          <w:lang w:val="en-CA"/>
        </w:rPr>
      </w:pPr>
      <w:r w:rsidRPr="00AB0D0F">
        <w:rPr>
          <w:rFonts w:eastAsia="Calibri"/>
          <w:noProof/>
        </w:rPr>
        <w:drawing>
          <wp:inline distT="0" distB="0" distL="0" distR="0">
            <wp:extent cx="5365810" cy="3511810"/>
            <wp:effectExtent l="19050" t="19050" r="25340" b="12440"/>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365810" cy="3511810"/>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rPr>
          <w:rFonts w:eastAsia="Calibri"/>
          <w:lang w:val="en-CA"/>
        </w:rPr>
      </w:pPr>
    </w:p>
    <w:p w:rsidR="005E325B" w:rsidRPr="00AB0D0F" w:rsidRDefault="005E325B" w:rsidP="005E325B">
      <w:pPr>
        <w:spacing w:line="276" w:lineRule="auto"/>
        <w:rPr>
          <w:rFonts w:eastAsia="Calibri"/>
          <w:lang w:val="en-CA"/>
        </w:rPr>
      </w:pPr>
      <w:r w:rsidRPr="00AB0D0F">
        <w:rPr>
          <w:rFonts w:eastAsia="Calibri"/>
          <w:b/>
          <w:lang w:val="en-CA"/>
        </w:rPr>
        <w:t>NOTE:</w:t>
      </w:r>
      <w:r w:rsidRPr="00AB0D0F">
        <w:rPr>
          <w:rFonts w:eastAsia="Calibri"/>
          <w:lang w:val="en-CA"/>
        </w:rPr>
        <w:t xml:space="preserve"> When the maximum failed attempts allowed has been reached, the message </w:t>
      </w:r>
      <w:r w:rsidRPr="00AB0D0F">
        <w:rPr>
          <w:rFonts w:eastAsia="Calibri"/>
          <w:i/>
          <w:lang w:val="en-CA"/>
        </w:rPr>
        <w:t xml:space="preserve">Maximum attempts for authentication </w:t>
      </w:r>
      <w:r w:rsidRPr="00AB0D0F">
        <w:rPr>
          <w:rFonts w:eastAsia="Calibri"/>
          <w:lang w:val="en-CA"/>
        </w:rPr>
        <w:t>displays</w:t>
      </w:r>
    </w:p>
    <w:p w:rsidR="005E325B" w:rsidRPr="00AB0D0F" w:rsidRDefault="005E325B" w:rsidP="005E325B">
      <w:pPr>
        <w:rPr>
          <w:rFonts w:eastAsia="Calibri"/>
          <w:lang w:val="en-CA"/>
        </w:rPr>
      </w:pPr>
    </w:p>
    <w:p w:rsidR="005E325B" w:rsidRPr="00AB0D0F" w:rsidRDefault="005E325B" w:rsidP="005E325B">
      <w:pPr>
        <w:rPr>
          <w:rFonts w:eastAsia="Calibri"/>
          <w:lang w:val="en-CA"/>
        </w:rPr>
      </w:pPr>
    </w:p>
    <w:p w:rsidR="005E325B" w:rsidRPr="00AB0D0F" w:rsidRDefault="005E325B" w:rsidP="005E325B">
      <w:pPr>
        <w:jc w:val="center"/>
        <w:rPr>
          <w:rFonts w:eastAsia="Calibri"/>
          <w:lang w:val="en-CA"/>
        </w:rPr>
      </w:pPr>
      <w:r w:rsidRPr="00AB0D0F">
        <w:rPr>
          <w:rFonts w:eastAsia="Calibri"/>
          <w:noProof/>
        </w:rPr>
        <w:drawing>
          <wp:inline distT="0" distB="0" distL="0" distR="0">
            <wp:extent cx="6077334" cy="3654476"/>
            <wp:effectExtent l="19050" t="19050" r="18666" b="22174"/>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6077334" cy="3654476"/>
                    </a:xfrm>
                    <a:prstGeom prst="rect">
                      <a:avLst/>
                    </a:prstGeom>
                    <a:noFill/>
                    <a:ln w="9525">
                      <a:solidFill>
                        <a:schemeClr val="accent1"/>
                      </a:solidFill>
                      <a:miter lim="800000"/>
                      <a:headEnd/>
                      <a:tailEnd/>
                    </a:ln>
                  </pic:spPr>
                </pic:pic>
              </a:graphicData>
            </a:graphic>
          </wp:inline>
        </w:drawing>
      </w:r>
    </w:p>
    <w:p w:rsidR="005E325B" w:rsidRPr="00AB0D0F" w:rsidRDefault="005E325B" w:rsidP="005E325B">
      <w:pPr>
        <w:rPr>
          <w:rFonts w:eastAsia="Calibri"/>
          <w:lang w:val="en-CA"/>
        </w:rPr>
      </w:pPr>
    </w:p>
    <w:p w:rsidR="00A35027" w:rsidRDefault="00A35027" w:rsidP="005E325B">
      <w:pPr>
        <w:spacing w:line="276" w:lineRule="auto"/>
        <w:rPr>
          <w:rFonts w:eastAsia="Calibri"/>
          <w:b/>
          <w:lang w:val="en-CA"/>
        </w:rPr>
      </w:pPr>
    </w:p>
    <w:p w:rsidR="00A35027" w:rsidRDefault="00A35027" w:rsidP="005E325B">
      <w:pPr>
        <w:spacing w:line="276" w:lineRule="auto"/>
        <w:rPr>
          <w:rFonts w:eastAsia="Calibri"/>
          <w:b/>
          <w:lang w:val="en-CA"/>
        </w:rPr>
      </w:pPr>
    </w:p>
    <w:p w:rsidR="005E325B" w:rsidRPr="00AB0D0F" w:rsidRDefault="005E325B" w:rsidP="005E325B">
      <w:pPr>
        <w:spacing w:line="276" w:lineRule="auto"/>
        <w:rPr>
          <w:rFonts w:eastAsia="Calibri"/>
          <w:b/>
          <w:lang w:val="en-CA"/>
        </w:rPr>
      </w:pPr>
      <w:r w:rsidRPr="00AB0D0F">
        <w:rPr>
          <w:rFonts w:eastAsia="Calibri"/>
          <w:b/>
          <w:lang w:val="en-CA"/>
        </w:rPr>
        <w:lastRenderedPageBreak/>
        <w:t>To find out if authentication failed on an account:</w:t>
      </w:r>
    </w:p>
    <w:p w:rsidR="005E325B" w:rsidRPr="00AB0D0F" w:rsidRDefault="005E325B" w:rsidP="005E325B">
      <w:pPr>
        <w:spacing w:line="276" w:lineRule="auto"/>
        <w:rPr>
          <w:rFonts w:eastAsia="Calibri"/>
          <w:lang w:val="en-CA"/>
        </w:rPr>
      </w:pPr>
    </w:p>
    <w:p w:rsidR="005E325B" w:rsidRPr="00AB0D0F" w:rsidRDefault="005E325B" w:rsidP="00847DB0">
      <w:pPr>
        <w:pStyle w:val="ListParagraph"/>
        <w:widowControl w:val="0"/>
        <w:numPr>
          <w:ilvl w:val="0"/>
          <w:numId w:val="19"/>
        </w:numPr>
        <w:suppressAutoHyphens/>
        <w:autoSpaceDE/>
        <w:autoSpaceDN/>
        <w:adjustRightInd/>
        <w:spacing w:line="276" w:lineRule="auto"/>
        <w:rPr>
          <w:rFonts w:eastAsia="Calibri"/>
          <w:lang w:val="en-CA"/>
        </w:rPr>
      </w:pPr>
      <w:r w:rsidRPr="00AB0D0F">
        <w:rPr>
          <w:rFonts w:eastAsia="Calibri"/>
          <w:lang w:val="en-CA"/>
        </w:rPr>
        <w:t>Check the A</w:t>
      </w:r>
      <w:r w:rsidRPr="00AB0D0F">
        <w:rPr>
          <w:rFonts w:eastAsia="Calibri"/>
          <w:i/>
          <w:lang w:val="en-CA"/>
        </w:rPr>
        <w:t xml:space="preserve">udit Notes </w:t>
      </w:r>
      <w:r w:rsidRPr="00AB0D0F">
        <w:rPr>
          <w:rFonts w:eastAsia="Calibri"/>
          <w:lang w:val="en-CA"/>
        </w:rPr>
        <w:t xml:space="preserve">in the </w:t>
      </w:r>
      <w:r w:rsidRPr="00AB0D0F">
        <w:rPr>
          <w:rFonts w:eastAsia="Calibri"/>
          <w:i/>
          <w:lang w:val="en-CA"/>
        </w:rPr>
        <w:t>Account Detail</w:t>
      </w:r>
      <w:r w:rsidRPr="00AB0D0F">
        <w:rPr>
          <w:rFonts w:eastAsia="Calibri"/>
          <w:lang w:val="en-CA"/>
        </w:rPr>
        <w:t xml:space="preserve"> screen press </w:t>
      </w:r>
      <w:r w:rsidRPr="00AB0D0F">
        <w:rPr>
          <w:rFonts w:eastAsia="Calibri"/>
          <w:b/>
          <w:lang w:val="en-CA"/>
        </w:rPr>
        <w:t>F11</w:t>
      </w:r>
    </w:p>
    <w:p w:rsidR="005E325B" w:rsidRPr="00485F38" w:rsidRDefault="005E325B" w:rsidP="00847DB0">
      <w:pPr>
        <w:pStyle w:val="ListParagraph"/>
        <w:widowControl w:val="0"/>
        <w:numPr>
          <w:ilvl w:val="0"/>
          <w:numId w:val="19"/>
        </w:numPr>
        <w:suppressAutoHyphens/>
        <w:autoSpaceDE/>
        <w:autoSpaceDN/>
        <w:adjustRightInd/>
        <w:spacing w:line="276" w:lineRule="auto"/>
        <w:rPr>
          <w:rFonts w:asciiTheme="majorHAnsi" w:eastAsia="Calibri" w:hAnsiTheme="majorHAnsi" w:cs="Times New Roman"/>
          <w:lang w:val="en-CA"/>
        </w:rPr>
      </w:pPr>
      <w:r w:rsidRPr="00AB0D0F">
        <w:rPr>
          <w:rFonts w:eastAsia="Calibri"/>
          <w:lang w:val="en-CA"/>
        </w:rPr>
        <w:t xml:space="preserve">Press </w:t>
      </w:r>
      <w:r w:rsidRPr="00AB0D0F">
        <w:rPr>
          <w:rFonts w:eastAsia="Calibri"/>
          <w:b/>
          <w:lang w:val="en-CA"/>
        </w:rPr>
        <w:t>F10</w:t>
      </w:r>
      <w:r w:rsidRPr="00AB0D0F">
        <w:rPr>
          <w:rFonts w:eastAsia="Calibri"/>
          <w:b/>
          <w:lang w:val="en-CA"/>
        </w:rPr>
        <w:br/>
      </w:r>
      <w:r>
        <w:rPr>
          <w:rFonts w:asciiTheme="majorHAnsi" w:eastAsia="Calibri" w:hAnsiTheme="majorHAnsi" w:cs="Times New Roman"/>
          <w:noProof/>
        </w:rPr>
        <w:drawing>
          <wp:inline distT="0" distB="0" distL="0" distR="0">
            <wp:extent cx="5895975" cy="3543300"/>
            <wp:effectExtent l="19050" t="19050" r="28575" b="1905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895975" cy="3543300"/>
                    </a:xfrm>
                    <a:prstGeom prst="rect">
                      <a:avLst/>
                    </a:prstGeom>
                    <a:noFill/>
                    <a:ln w="9525">
                      <a:solidFill>
                        <a:schemeClr val="accent1"/>
                      </a:solidFill>
                      <a:miter lim="800000"/>
                      <a:headEnd/>
                      <a:tailEnd/>
                    </a:ln>
                  </pic:spPr>
                </pic:pic>
              </a:graphicData>
            </a:graphic>
          </wp:inline>
        </w:drawing>
      </w:r>
    </w:p>
    <w:p w:rsidR="005E325B" w:rsidRDefault="005E325B" w:rsidP="005E325B">
      <w:pPr>
        <w:pStyle w:val="Heading2"/>
      </w:pPr>
      <w:bookmarkStart w:id="30" w:name="_Toc331929176"/>
      <w:bookmarkStart w:id="31" w:name="_Toc336277868"/>
      <w:r>
        <w:t>Account Inquiry Search -</w:t>
      </w:r>
      <w:r w:rsidRPr="00F470DD">
        <w:t xml:space="preserve"> By </w:t>
      </w:r>
      <w:r>
        <w:t>P</w:t>
      </w:r>
      <w:r w:rsidRPr="00F470DD">
        <w:t xml:space="preserve">hone </w:t>
      </w:r>
      <w:r>
        <w:t>N</w:t>
      </w:r>
      <w:r w:rsidRPr="00F470DD">
        <w:t>umber</w:t>
      </w:r>
      <w:bookmarkEnd w:id="30"/>
      <w:bookmarkEnd w:id="31"/>
    </w:p>
    <w:p w:rsidR="00980D40" w:rsidRPr="00980D40" w:rsidRDefault="00980D40" w:rsidP="00980D40"/>
    <w:p w:rsidR="005E325B" w:rsidRPr="00980D40" w:rsidRDefault="005E325B" w:rsidP="005E325B">
      <w:r w:rsidRPr="00980D40">
        <w:t xml:space="preserve">In RMEx GUI 3.0, from the </w:t>
      </w:r>
      <w:r w:rsidRPr="00980D40">
        <w:rPr>
          <w:i/>
        </w:rPr>
        <w:t>Account</w:t>
      </w:r>
      <w:r w:rsidRPr="00980D40">
        <w:t xml:space="preserve"> </w:t>
      </w:r>
      <w:r w:rsidRPr="00980D40">
        <w:rPr>
          <w:i/>
        </w:rPr>
        <w:t>Inquiry</w:t>
      </w:r>
      <w:r w:rsidRPr="00980D40">
        <w:t xml:space="preserve"> screen you can search by </w:t>
      </w:r>
      <w:r w:rsidRPr="00980D40">
        <w:rPr>
          <w:u w:val="single"/>
        </w:rPr>
        <w:t>all</w:t>
      </w:r>
      <w:r w:rsidRPr="00980D40">
        <w:t xml:space="preserve"> phone numbers; both “good” and “bad” work and home phone numbers.   In the </w:t>
      </w:r>
      <w:r w:rsidRPr="00980D40">
        <w:rPr>
          <w:i/>
        </w:rPr>
        <w:t>Inquiry</w:t>
      </w:r>
      <w:r w:rsidRPr="00980D40">
        <w:t xml:space="preserve"> </w:t>
      </w:r>
      <w:r w:rsidRPr="00980D40">
        <w:rPr>
          <w:i/>
        </w:rPr>
        <w:t>Account</w:t>
      </w:r>
      <w:r w:rsidRPr="00980D40">
        <w:t xml:space="preserve"> search results screen, good numbers are notated with capital letters (H for home) and bad numbers are notated with small case letters (h for home).  This feature works for both work and home phone numbers.</w:t>
      </w:r>
    </w:p>
    <w:p w:rsidR="005E325B" w:rsidRPr="00980D40" w:rsidRDefault="005E325B" w:rsidP="005E325B">
      <w:pPr>
        <w:rPr>
          <w:b/>
          <w:lang w:val="en-CA"/>
        </w:rPr>
      </w:pPr>
    </w:p>
    <w:p w:rsidR="005E325B" w:rsidRPr="00980D40" w:rsidRDefault="005E325B" w:rsidP="005E325B">
      <w:pPr>
        <w:rPr>
          <w:lang w:val="en-CA"/>
        </w:rPr>
      </w:pPr>
      <w:r w:rsidRPr="00980D40">
        <w:rPr>
          <w:b/>
          <w:lang w:val="en-CA"/>
        </w:rPr>
        <w:t>To search for ALL phone numbers from the Account Inquiry screen:</w:t>
      </w:r>
      <w:r w:rsidRPr="00980D40">
        <w:rPr>
          <w:b/>
          <w:lang w:val="en-CA"/>
        </w:rPr>
        <w:br/>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From the </w:t>
      </w:r>
      <w:r w:rsidRPr="00980D40">
        <w:rPr>
          <w:i/>
          <w:lang w:val="en-CA"/>
        </w:rPr>
        <w:t>Main</w:t>
      </w:r>
      <w:r w:rsidRPr="00980D40">
        <w:rPr>
          <w:lang w:val="en-CA"/>
        </w:rPr>
        <w:t xml:space="preserve"> </w:t>
      </w:r>
      <w:r w:rsidRPr="00980D40">
        <w:rPr>
          <w:i/>
          <w:lang w:val="en-CA"/>
        </w:rPr>
        <w:t>Menu</w:t>
      </w:r>
      <w:r w:rsidRPr="00980D40">
        <w:rPr>
          <w:lang w:val="en-CA"/>
        </w:rPr>
        <w:t xml:space="preserve">, select </w:t>
      </w:r>
      <w:r w:rsidRPr="00980D40">
        <w:rPr>
          <w:b/>
          <w:lang w:val="en-CA"/>
        </w:rPr>
        <w:t>Inquiry</w:t>
      </w:r>
      <w:r w:rsidRPr="00980D40">
        <w:rPr>
          <w:lang w:val="en-CA"/>
        </w:rPr>
        <w:t xml:space="preserve"> </w:t>
      </w:r>
      <w:r w:rsidRPr="00980D40">
        <w:rPr>
          <w:b/>
          <w:lang w:val="en-CA"/>
        </w:rPr>
        <w:t>Menu</w:t>
      </w:r>
      <w:r w:rsidRPr="00980D40">
        <w:rPr>
          <w:lang w:val="en-CA"/>
        </w:rPr>
        <w:t xml:space="preserve">, select </w:t>
      </w:r>
      <w:r w:rsidRPr="00980D40">
        <w:rPr>
          <w:b/>
          <w:lang w:val="en-CA"/>
        </w:rPr>
        <w:t>Account</w:t>
      </w:r>
      <w:r w:rsidRPr="00980D40">
        <w:rPr>
          <w:lang w:val="en-CA"/>
        </w:rPr>
        <w:t xml:space="preserve"> </w:t>
      </w:r>
      <w:r w:rsidRPr="00F94F37">
        <w:rPr>
          <w:b/>
          <w:lang w:val="en-CA"/>
        </w:rPr>
        <w:t>inquiry</w:t>
      </w:r>
      <w:r w:rsidRPr="00980D40">
        <w:rPr>
          <w:lang w:val="en-CA"/>
        </w:rPr>
        <w:t xml:space="preserve"> screen</w:t>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For </w:t>
      </w:r>
      <w:r w:rsidRPr="00980D40">
        <w:rPr>
          <w:i/>
          <w:lang w:val="en-CA"/>
        </w:rPr>
        <w:t>Search</w:t>
      </w:r>
      <w:r w:rsidRPr="00980D40">
        <w:rPr>
          <w:lang w:val="en-CA"/>
        </w:rPr>
        <w:t xml:space="preserve"> </w:t>
      </w:r>
      <w:r w:rsidRPr="00980D40">
        <w:rPr>
          <w:i/>
          <w:lang w:val="en-CA"/>
        </w:rPr>
        <w:t>type</w:t>
      </w:r>
      <w:r w:rsidRPr="00980D40">
        <w:rPr>
          <w:lang w:val="en-CA"/>
        </w:rPr>
        <w:t xml:space="preserve"> enter </w:t>
      </w:r>
      <w:r w:rsidRPr="00980D40">
        <w:rPr>
          <w:b/>
          <w:lang w:val="en-CA"/>
        </w:rPr>
        <w:t>08</w:t>
      </w:r>
      <w:r w:rsidRPr="00980D40">
        <w:rPr>
          <w:lang w:val="en-CA"/>
        </w:rPr>
        <w:t xml:space="preserve"> for </w:t>
      </w:r>
      <w:r w:rsidRPr="00980D40">
        <w:rPr>
          <w:b/>
          <w:lang w:val="en-CA"/>
        </w:rPr>
        <w:t>Phone Numbers</w:t>
      </w:r>
    </w:p>
    <w:p w:rsidR="005E325B" w:rsidRPr="00980D40" w:rsidRDefault="005E325B" w:rsidP="00847DB0">
      <w:pPr>
        <w:pStyle w:val="ListParagraph"/>
        <w:numPr>
          <w:ilvl w:val="0"/>
          <w:numId w:val="20"/>
        </w:numPr>
        <w:autoSpaceDE/>
        <w:autoSpaceDN/>
        <w:adjustRightInd/>
        <w:spacing w:line="276" w:lineRule="auto"/>
        <w:rPr>
          <w:lang w:val="en-CA"/>
        </w:rPr>
      </w:pPr>
      <w:r w:rsidRPr="00980D40">
        <w:rPr>
          <w:lang w:val="en-CA"/>
        </w:rPr>
        <w:t xml:space="preserve">For </w:t>
      </w:r>
      <w:r w:rsidRPr="00980D40">
        <w:rPr>
          <w:i/>
          <w:lang w:val="en-CA"/>
        </w:rPr>
        <w:t>Search</w:t>
      </w:r>
      <w:r w:rsidRPr="00980D40">
        <w:rPr>
          <w:lang w:val="en-CA"/>
        </w:rPr>
        <w:t xml:space="preserve"> </w:t>
      </w:r>
      <w:r w:rsidRPr="00980D40">
        <w:rPr>
          <w:i/>
          <w:lang w:val="en-CA"/>
        </w:rPr>
        <w:t>data</w:t>
      </w:r>
      <w:r w:rsidRPr="00980D40">
        <w:rPr>
          <w:lang w:val="en-CA"/>
        </w:rPr>
        <w:t xml:space="preserve"> enter the home or work  </w:t>
      </w:r>
      <w:r w:rsidRPr="00980D40">
        <w:rPr>
          <w:b/>
          <w:lang w:val="en-CA"/>
        </w:rPr>
        <w:t>phone</w:t>
      </w:r>
      <w:r w:rsidRPr="00980D40">
        <w:rPr>
          <w:lang w:val="en-CA"/>
        </w:rPr>
        <w:t xml:space="preserve"> </w:t>
      </w:r>
      <w:r w:rsidRPr="00980D40">
        <w:rPr>
          <w:b/>
          <w:lang w:val="en-CA"/>
        </w:rPr>
        <w:t>number</w:t>
      </w:r>
      <w:r w:rsidRPr="00980D40">
        <w:rPr>
          <w:lang w:val="en-CA"/>
        </w:rPr>
        <w:t xml:space="preserve"> followed by </w:t>
      </w:r>
      <w:r w:rsidRPr="00980D40">
        <w:rPr>
          <w:b/>
          <w:lang w:val="en-CA"/>
        </w:rPr>
        <w:t xml:space="preserve">X </w:t>
      </w:r>
      <w:r w:rsidRPr="00980D40">
        <w:rPr>
          <w:lang w:val="en-CA"/>
        </w:rPr>
        <w:t>(</w:t>
      </w:r>
      <w:r w:rsidRPr="00980D40">
        <w:rPr>
          <w:b/>
          <w:lang w:val="en-CA"/>
        </w:rPr>
        <w:t>4656465896x)</w:t>
      </w:r>
      <w:r w:rsidRPr="00980D40">
        <w:rPr>
          <w:lang w:val="en-CA"/>
        </w:rPr>
        <w:t xml:space="preserve"> then press </w:t>
      </w:r>
      <w:r w:rsidRPr="00980D40">
        <w:rPr>
          <w:b/>
          <w:lang w:val="en-CA"/>
        </w:rPr>
        <w:t>Enter</w:t>
      </w:r>
    </w:p>
    <w:p w:rsidR="005E325B" w:rsidRDefault="005E325B" w:rsidP="005E325B">
      <w:pPr>
        <w:jc w:val="center"/>
        <w:rPr>
          <w:rFonts w:ascii="Cambria" w:hAnsi="Cambria"/>
          <w:lang w:val="en-CA"/>
        </w:rPr>
      </w:pPr>
      <w:r>
        <w:rPr>
          <w:rFonts w:ascii="Cambria" w:hAnsi="Cambria"/>
          <w:noProof/>
        </w:rPr>
        <w:lastRenderedPageBreak/>
        <w:drawing>
          <wp:inline distT="0" distB="0" distL="0" distR="0">
            <wp:extent cx="4131429" cy="2974286"/>
            <wp:effectExtent l="19050" t="19050" r="21471" b="16564"/>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131429" cy="2974286"/>
                    </a:xfrm>
                    <a:prstGeom prst="rect">
                      <a:avLst/>
                    </a:prstGeom>
                    <a:noFill/>
                    <a:ln w="9525">
                      <a:solidFill>
                        <a:schemeClr val="accent1"/>
                      </a:solidFill>
                      <a:miter lim="800000"/>
                      <a:headEnd/>
                      <a:tailEnd/>
                    </a:ln>
                  </pic:spPr>
                </pic:pic>
              </a:graphicData>
            </a:graphic>
          </wp:inline>
        </w:drawing>
      </w:r>
    </w:p>
    <w:p w:rsidR="00A35027" w:rsidRDefault="00A35027" w:rsidP="005E325B">
      <w:pPr>
        <w:jc w:val="center"/>
        <w:rPr>
          <w:rFonts w:ascii="Cambria" w:hAnsi="Cambria"/>
          <w:lang w:val="en-CA"/>
        </w:rPr>
      </w:pPr>
    </w:p>
    <w:p w:rsidR="00A35027" w:rsidRDefault="00A35027" w:rsidP="005E325B">
      <w:pPr>
        <w:jc w:val="center"/>
        <w:rPr>
          <w:rFonts w:ascii="Cambria" w:hAnsi="Cambria"/>
          <w:lang w:val="en-CA"/>
        </w:rPr>
      </w:pPr>
    </w:p>
    <w:p w:rsidR="005E325B" w:rsidRPr="0060792B" w:rsidRDefault="005E325B" w:rsidP="005E325B">
      <w:pPr>
        <w:ind w:left="720"/>
        <w:rPr>
          <w:lang w:val="en-CA"/>
        </w:rPr>
      </w:pPr>
      <w:r w:rsidRPr="0060792B">
        <w:rPr>
          <w:b/>
          <w:lang w:val="en-CA"/>
        </w:rPr>
        <w:t>Example 1</w:t>
      </w:r>
      <w:r w:rsidRPr="0060792B">
        <w:rPr>
          <w:lang w:val="en-CA"/>
        </w:rPr>
        <w:t xml:space="preserve">: If a unique phone number was entered, the </w:t>
      </w:r>
      <w:r w:rsidRPr="0060792B">
        <w:rPr>
          <w:i/>
          <w:lang w:val="en-CA"/>
        </w:rPr>
        <w:t>Account</w:t>
      </w:r>
      <w:r w:rsidRPr="0060792B">
        <w:rPr>
          <w:lang w:val="en-CA"/>
        </w:rPr>
        <w:t xml:space="preserve"> </w:t>
      </w:r>
      <w:r w:rsidRPr="0060792B">
        <w:rPr>
          <w:i/>
          <w:lang w:val="en-CA"/>
        </w:rPr>
        <w:t>Detail</w:t>
      </w:r>
      <w:r w:rsidRPr="0060792B">
        <w:rPr>
          <w:lang w:val="en-CA"/>
        </w:rPr>
        <w:t xml:space="preserve"> screen will display for the phone number searched, as shown below.</w:t>
      </w:r>
    </w:p>
    <w:p w:rsidR="005E325B" w:rsidRPr="0060792B" w:rsidRDefault="005E325B" w:rsidP="005E325B">
      <w:pPr>
        <w:ind w:left="720"/>
        <w:jc w:val="center"/>
        <w:rPr>
          <w:lang w:val="en-CA"/>
        </w:rPr>
      </w:pPr>
      <w:r w:rsidRPr="0060792B">
        <w:rPr>
          <w:noProof/>
        </w:rPr>
        <w:drawing>
          <wp:inline distT="0" distB="0" distL="0" distR="0">
            <wp:extent cx="5220000" cy="2708572"/>
            <wp:effectExtent l="19050" t="19050" r="18750" b="15578"/>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220000" cy="2708572"/>
                    </a:xfrm>
                    <a:prstGeom prst="rect">
                      <a:avLst/>
                    </a:prstGeom>
                    <a:noFill/>
                    <a:ln w="9525">
                      <a:solidFill>
                        <a:schemeClr val="accent1"/>
                      </a:solidFill>
                      <a:miter lim="800000"/>
                      <a:headEnd/>
                      <a:tailEnd/>
                    </a:ln>
                  </pic:spPr>
                </pic:pic>
              </a:graphicData>
            </a:graphic>
          </wp:inline>
        </w:drawing>
      </w: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A35027" w:rsidRDefault="00A35027" w:rsidP="005E325B">
      <w:pPr>
        <w:ind w:left="720"/>
        <w:rPr>
          <w:b/>
        </w:rPr>
      </w:pPr>
    </w:p>
    <w:p w:rsidR="005E325B" w:rsidRPr="0060792B" w:rsidRDefault="005E325B" w:rsidP="005E325B">
      <w:pPr>
        <w:ind w:left="720"/>
      </w:pPr>
      <w:r w:rsidRPr="0060792B">
        <w:rPr>
          <w:b/>
        </w:rPr>
        <w:lastRenderedPageBreak/>
        <w:t>Example 2</w:t>
      </w:r>
      <w:r w:rsidRPr="0060792B">
        <w:t xml:space="preserve">: If the phone number you searched for is a “bad” number), the </w:t>
      </w:r>
      <w:r w:rsidRPr="0060792B">
        <w:rPr>
          <w:i/>
        </w:rPr>
        <w:t>Account</w:t>
      </w:r>
      <w:r w:rsidRPr="0060792B">
        <w:t xml:space="preserve"> </w:t>
      </w:r>
      <w:r w:rsidRPr="0060792B">
        <w:rPr>
          <w:i/>
        </w:rPr>
        <w:t>Inquiry</w:t>
      </w:r>
      <w:r w:rsidRPr="0060792B">
        <w:t xml:space="preserve"> results screen displays.  Select the line number to view the account.</w:t>
      </w:r>
      <w:r w:rsidR="0060792B">
        <w:br/>
      </w:r>
    </w:p>
    <w:p w:rsidR="005E325B" w:rsidRPr="0060792B" w:rsidRDefault="005E325B" w:rsidP="005E325B">
      <w:pPr>
        <w:ind w:left="720"/>
      </w:pPr>
      <w:r w:rsidRPr="0060792B">
        <w:rPr>
          <w:b/>
        </w:rPr>
        <w:t>NOTE</w:t>
      </w:r>
      <w:r w:rsidRPr="0060792B">
        <w:rPr>
          <w:i/>
        </w:rPr>
        <w:t xml:space="preserve">: The same number may be listed in several accounts and categorized </w:t>
      </w:r>
      <w:proofErr w:type="spellStart"/>
      <w:r w:rsidR="00F528C2" w:rsidRPr="0060792B">
        <w:rPr>
          <w:i/>
        </w:rPr>
        <w:t>as</w:t>
      </w:r>
      <w:r w:rsidR="00F528C2">
        <w:rPr>
          <w:i/>
        </w:rPr>
        <w:t>”</w:t>
      </w:r>
      <w:r w:rsidRPr="0060792B">
        <w:rPr>
          <w:i/>
        </w:rPr>
        <w:t>good</w:t>
      </w:r>
      <w:proofErr w:type="spellEnd"/>
      <w:r w:rsidRPr="0060792B">
        <w:rPr>
          <w:i/>
        </w:rPr>
        <w:t>” and” bad”</w:t>
      </w:r>
      <w:r w:rsidRPr="0060792B">
        <w:t xml:space="preserve">.  </w:t>
      </w:r>
      <w:r w:rsidRPr="0060792B">
        <w:br/>
        <w:t xml:space="preserve">              (1234785965</w:t>
      </w:r>
      <w:r w:rsidRPr="0060792B">
        <w:rPr>
          <w:b/>
        </w:rPr>
        <w:t>H</w:t>
      </w:r>
      <w:r w:rsidRPr="0060792B">
        <w:t>, 1234785965</w:t>
      </w:r>
      <w:r w:rsidRPr="0060792B">
        <w:rPr>
          <w:b/>
        </w:rPr>
        <w:t>h</w:t>
      </w:r>
      <w:r w:rsidRPr="0060792B">
        <w:t>)</w:t>
      </w:r>
    </w:p>
    <w:p w:rsidR="005E325B" w:rsidRPr="0060792B" w:rsidRDefault="005E325B" w:rsidP="005E325B">
      <w:pPr>
        <w:jc w:val="center"/>
      </w:pPr>
      <w:r w:rsidRPr="0060792B">
        <w:rPr>
          <w:noProof/>
        </w:rPr>
        <w:drawing>
          <wp:inline distT="0" distB="0" distL="0" distR="0">
            <wp:extent cx="6858000" cy="3764371"/>
            <wp:effectExtent l="19050" t="19050" r="19050" b="26579"/>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6858000" cy="3764371"/>
                    </a:xfrm>
                    <a:prstGeom prst="rect">
                      <a:avLst/>
                    </a:prstGeom>
                    <a:noFill/>
                    <a:ln w="9525">
                      <a:solidFill>
                        <a:schemeClr val="accent1"/>
                      </a:solidFill>
                      <a:miter lim="800000"/>
                      <a:headEnd/>
                      <a:tailEnd/>
                    </a:ln>
                  </pic:spPr>
                </pic:pic>
              </a:graphicData>
            </a:graphic>
          </wp:inline>
        </w:drawing>
      </w:r>
    </w:p>
    <w:p w:rsidR="005E325B" w:rsidRPr="008803A8" w:rsidRDefault="005E325B" w:rsidP="005E325B">
      <w:pPr>
        <w:pStyle w:val="Heading2"/>
      </w:pPr>
      <w:bookmarkStart w:id="32" w:name="_Toc331929177"/>
      <w:bookmarkStart w:id="33" w:name="_Toc336277869"/>
      <w:r>
        <w:t>New Search Type - B</w:t>
      </w:r>
      <w:r w:rsidRPr="008803A8">
        <w:t xml:space="preserve">y </w:t>
      </w:r>
      <w:r>
        <w:t>Email A</w:t>
      </w:r>
      <w:r w:rsidRPr="008803A8">
        <w:t>ddress</w:t>
      </w:r>
      <w:bookmarkEnd w:id="32"/>
      <w:bookmarkEnd w:id="33"/>
    </w:p>
    <w:p w:rsidR="005E325B" w:rsidRPr="0060792B" w:rsidRDefault="005E325B" w:rsidP="005E325B">
      <w:r>
        <w:rPr>
          <w:rFonts w:ascii="Cambria" w:hAnsi="Cambria"/>
        </w:rPr>
        <w:br/>
      </w:r>
      <w:r w:rsidRPr="0060792B">
        <w:t xml:space="preserve">In RMEx GUI 3.0, from the </w:t>
      </w:r>
      <w:r w:rsidRPr="0060792B">
        <w:rPr>
          <w:i/>
        </w:rPr>
        <w:t>Account</w:t>
      </w:r>
      <w:r w:rsidRPr="0060792B">
        <w:t xml:space="preserve"> </w:t>
      </w:r>
      <w:r w:rsidRPr="0060792B">
        <w:rPr>
          <w:i/>
        </w:rPr>
        <w:t>Inquiry</w:t>
      </w:r>
      <w:r w:rsidRPr="0060792B">
        <w:t xml:space="preserve"> screen you can search by email address.</w:t>
      </w:r>
    </w:p>
    <w:p w:rsidR="005E325B" w:rsidRPr="0060792B" w:rsidRDefault="005E325B" w:rsidP="005E325B">
      <w:pPr>
        <w:rPr>
          <w:b/>
          <w:lang w:val="en-CA"/>
        </w:rPr>
      </w:pPr>
      <w:r w:rsidRPr="0060792B">
        <w:rPr>
          <w:b/>
          <w:lang w:val="en-CA"/>
        </w:rPr>
        <w:br/>
        <w:t>To search by email address from the Account Inquiry screen:</w:t>
      </w:r>
    </w:p>
    <w:p w:rsidR="005E325B" w:rsidRPr="0060792B" w:rsidRDefault="005E325B" w:rsidP="005E325B">
      <w:pPr>
        <w:rPr>
          <w:b/>
          <w:lang w:val="en-CA"/>
        </w:rPr>
      </w:pPr>
    </w:p>
    <w:p w:rsidR="005E325B" w:rsidRPr="0060792B" w:rsidRDefault="005E325B" w:rsidP="007144FC">
      <w:pPr>
        <w:pStyle w:val="ListParagraph"/>
        <w:numPr>
          <w:ilvl w:val="0"/>
          <w:numId w:val="39"/>
        </w:numPr>
        <w:autoSpaceDE/>
        <w:autoSpaceDN/>
        <w:adjustRightInd/>
        <w:spacing w:line="276" w:lineRule="auto"/>
        <w:rPr>
          <w:lang w:val="en-CA"/>
        </w:rPr>
      </w:pPr>
      <w:r w:rsidRPr="0060792B">
        <w:rPr>
          <w:lang w:val="en-CA"/>
        </w:rPr>
        <w:t xml:space="preserve">From the </w:t>
      </w:r>
      <w:r w:rsidRPr="0060792B">
        <w:rPr>
          <w:i/>
          <w:lang w:val="en-CA"/>
        </w:rPr>
        <w:t>Main</w:t>
      </w:r>
      <w:r w:rsidRPr="0060792B">
        <w:rPr>
          <w:lang w:val="en-CA"/>
        </w:rPr>
        <w:t xml:space="preserve"> </w:t>
      </w:r>
      <w:r w:rsidRPr="0060792B">
        <w:rPr>
          <w:i/>
          <w:lang w:val="en-CA"/>
        </w:rPr>
        <w:t>Menu</w:t>
      </w:r>
      <w:r w:rsidRPr="0060792B">
        <w:rPr>
          <w:lang w:val="en-CA"/>
        </w:rPr>
        <w:t xml:space="preserve">, select </w:t>
      </w:r>
      <w:r w:rsidRPr="0060792B">
        <w:rPr>
          <w:b/>
          <w:lang w:val="en-CA"/>
        </w:rPr>
        <w:t>Inquiry</w:t>
      </w:r>
      <w:r w:rsidRPr="0060792B">
        <w:rPr>
          <w:lang w:val="en-CA"/>
        </w:rPr>
        <w:t xml:space="preserve"> </w:t>
      </w:r>
      <w:r w:rsidRPr="0060792B">
        <w:rPr>
          <w:b/>
          <w:lang w:val="en-CA"/>
        </w:rPr>
        <w:t>Menu</w:t>
      </w:r>
      <w:r w:rsidRPr="0060792B">
        <w:rPr>
          <w:lang w:val="en-CA"/>
        </w:rPr>
        <w:t xml:space="preserve">, select </w:t>
      </w:r>
      <w:r w:rsidRPr="0060792B">
        <w:rPr>
          <w:b/>
          <w:lang w:val="en-CA"/>
        </w:rPr>
        <w:t>Account</w:t>
      </w:r>
      <w:r w:rsidRPr="0060792B">
        <w:rPr>
          <w:lang w:val="en-CA"/>
        </w:rPr>
        <w:t xml:space="preserve"> </w:t>
      </w:r>
      <w:r w:rsidRPr="00907649">
        <w:rPr>
          <w:b/>
          <w:lang w:val="en-CA"/>
        </w:rPr>
        <w:t>inquiry</w:t>
      </w:r>
      <w:r w:rsidRPr="0060792B">
        <w:rPr>
          <w:lang w:val="en-CA"/>
        </w:rPr>
        <w:t xml:space="preserve"> screen</w:t>
      </w:r>
    </w:p>
    <w:p w:rsidR="005E325B" w:rsidRPr="0060792B" w:rsidRDefault="005E325B" w:rsidP="007144FC">
      <w:pPr>
        <w:pStyle w:val="ListParagraph"/>
        <w:numPr>
          <w:ilvl w:val="0"/>
          <w:numId w:val="39"/>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Pr="0060792B">
        <w:rPr>
          <w:b/>
          <w:lang w:val="en-CA"/>
        </w:rPr>
        <w:t>02</w:t>
      </w:r>
      <w:r w:rsidRPr="0060792B">
        <w:rPr>
          <w:lang w:val="en-CA"/>
        </w:rPr>
        <w:t xml:space="preserve"> for </w:t>
      </w:r>
      <w:r w:rsidRPr="0060792B">
        <w:rPr>
          <w:b/>
          <w:lang w:val="en-CA"/>
        </w:rPr>
        <w:t>Name</w:t>
      </w:r>
    </w:p>
    <w:p w:rsidR="005E325B" w:rsidRPr="0060792B" w:rsidRDefault="005E325B" w:rsidP="007144FC">
      <w:pPr>
        <w:pStyle w:val="ListParagraph"/>
        <w:numPr>
          <w:ilvl w:val="0"/>
          <w:numId w:val="39"/>
        </w:numPr>
        <w:autoSpaceDE/>
        <w:autoSpaceDN/>
        <w:adjustRightInd/>
        <w:spacing w:before="240"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data</w:t>
      </w:r>
      <w:r w:rsidRPr="0060792B">
        <w:rPr>
          <w:lang w:val="en-CA"/>
        </w:rPr>
        <w:t xml:space="preserve"> enter the </w:t>
      </w:r>
      <w:r w:rsidRPr="0060792B">
        <w:rPr>
          <w:b/>
          <w:lang w:val="en-CA"/>
        </w:rPr>
        <w:t xml:space="preserve">email address </w:t>
      </w:r>
      <w:r w:rsidRPr="0060792B">
        <w:rPr>
          <w:lang w:val="en-CA"/>
        </w:rPr>
        <w:t xml:space="preserve">(janedoe@gmail.com)and then press </w:t>
      </w:r>
      <w:r w:rsidRPr="0060792B">
        <w:rPr>
          <w:b/>
          <w:lang w:val="en-CA"/>
        </w:rPr>
        <w:t>Enter</w:t>
      </w:r>
      <w:r w:rsidRPr="0060792B">
        <w:rPr>
          <w:b/>
          <w:lang w:val="en-CA"/>
        </w:rPr>
        <w:br/>
      </w:r>
      <w:r w:rsidRPr="0060792B">
        <w:rPr>
          <w:b/>
          <w:lang w:val="en-CA"/>
        </w:rPr>
        <w:br/>
      </w:r>
      <w:r w:rsidRPr="0060792B">
        <w:rPr>
          <w:b/>
        </w:rPr>
        <w:t xml:space="preserve">Example 1: </w:t>
      </w:r>
      <w:r w:rsidRPr="0060792B">
        <w:t>Search using the “full” email address.</w:t>
      </w:r>
      <w:r w:rsidRPr="0060792B">
        <w:br/>
      </w:r>
    </w:p>
    <w:p w:rsidR="005E325B" w:rsidRDefault="005E325B" w:rsidP="005E325B">
      <w:pPr>
        <w:jc w:val="center"/>
        <w:rPr>
          <w:lang w:val="en-CA"/>
        </w:rPr>
      </w:pPr>
      <w:r w:rsidRPr="0060792B">
        <w:rPr>
          <w:noProof/>
        </w:rPr>
        <w:lastRenderedPageBreak/>
        <w:drawing>
          <wp:inline distT="0" distB="0" distL="0" distR="0">
            <wp:extent cx="3977143" cy="2871428"/>
            <wp:effectExtent l="19050" t="19050" r="23357" b="24172"/>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3977143" cy="2871428"/>
                    </a:xfrm>
                    <a:prstGeom prst="rect">
                      <a:avLst/>
                    </a:prstGeom>
                    <a:noFill/>
                    <a:ln w="9525">
                      <a:solidFill>
                        <a:schemeClr val="accent1"/>
                      </a:solidFill>
                      <a:miter lim="800000"/>
                      <a:headEnd/>
                      <a:tailEnd/>
                    </a:ln>
                  </pic:spPr>
                </pic:pic>
              </a:graphicData>
            </a:graphic>
          </wp:inline>
        </w:drawing>
      </w:r>
    </w:p>
    <w:p w:rsidR="00A35027" w:rsidRPr="0060792B" w:rsidRDefault="00A35027" w:rsidP="005E325B">
      <w:pPr>
        <w:jc w:val="center"/>
        <w:rPr>
          <w:lang w:val="en-CA"/>
        </w:rPr>
      </w:pPr>
    </w:p>
    <w:p w:rsidR="005E325B" w:rsidRPr="0060792B" w:rsidRDefault="005E325B" w:rsidP="005E325B">
      <w:pPr>
        <w:ind w:left="360"/>
      </w:pPr>
      <w:r w:rsidRPr="0060792B">
        <w:rPr>
          <w:b/>
        </w:rPr>
        <w:t>Example 2:</w:t>
      </w:r>
      <w:r w:rsidRPr="0060792B">
        <w:t xml:space="preserve"> Search using any part of the email address.</w:t>
      </w:r>
      <w:r w:rsidRPr="0060792B">
        <w:br/>
      </w:r>
      <w:r w:rsidRPr="0060792B">
        <w:rPr>
          <w:b/>
        </w:rPr>
        <w:t>NOTE</w:t>
      </w:r>
      <w:r w:rsidRPr="0060792B">
        <w:t xml:space="preserve">: You </w:t>
      </w:r>
      <w:r w:rsidRPr="0060792B">
        <w:rPr>
          <w:u w:val="single"/>
        </w:rPr>
        <w:t>must</w:t>
      </w:r>
      <w:r w:rsidRPr="0060792B">
        <w:t xml:space="preserve"> type in </w:t>
      </w:r>
      <w:r w:rsidRPr="0060792B">
        <w:rPr>
          <w:b/>
          <w:sz w:val="28"/>
          <w:szCs w:val="28"/>
        </w:rPr>
        <w:t>@</w:t>
      </w:r>
      <w:r w:rsidRPr="0060792B">
        <w:t xml:space="preserve"> with any part of the email address you are searching for (such as </w:t>
      </w:r>
      <w:r w:rsidRPr="0060792B">
        <w:rPr>
          <w:b/>
        </w:rPr>
        <w:t>STEVE.EL@</w:t>
      </w:r>
      <w:r w:rsidRPr="0060792B">
        <w:t>).</w:t>
      </w:r>
    </w:p>
    <w:p w:rsidR="005E325B" w:rsidRDefault="005E325B" w:rsidP="005E325B">
      <w:pPr>
        <w:ind w:left="720"/>
        <w:jc w:val="center"/>
      </w:pPr>
      <w:r w:rsidRPr="0060792B">
        <w:br/>
      </w:r>
      <w:r w:rsidRPr="0060792B">
        <w:rPr>
          <w:b/>
          <w:noProof/>
        </w:rPr>
        <w:drawing>
          <wp:inline distT="0" distB="0" distL="0" distR="0">
            <wp:extent cx="4638096" cy="3114286"/>
            <wp:effectExtent l="19050" t="19050" r="10104" b="9914"/>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4638096" cy="3114286"/>
                    </a:xfrm>
                    <a:prstGeom prst="rect">
                      <a:avLst/>
                    </a:prstGeom>
                    <a:noFill/>
                    <a:ln w="9525">
                      <a:solidFill>
                        <a:schemeClr val="accent1"/>
                      </a:solidFill>
                      <a:miter lim="800000"/>
                      <a:headEnd/>
                      <a:tailEnd/>
                    </a:ln>
                  </pic:spPr>
                </pic:pic>
              </a:graphicData>
            </a:graphic>
          </wp:inline>
        </w:drawing>
      </w: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Default="002A059D" w:rsidP="005E325B">
      <w:pPr>
        <w:ind w:left="720"/>
        <w:jc w:val="center"/>
      </w:pPr>
    </w:p>
    <w:p w:rsidR="002A059D" w:rsidRPr="0060792B" w:rsidRDefault="002A059D" w:rsidP="005E325B">
      <w:pPr>
        <w:ind w:left="720"/>
        <w:jc w:val="center"/>
      </w:pPr>
    </w:p>
    <w:p w:rsidR="005E325B" w:rsidRPr="0060792B" w:rsidRDefault="005E325B" w:rsidP="002A059D">
      <w:pPr>
        <w:pStyle w:val="ListParagraph"/>
        <w:numPr>
          <w:ilvl w:val="0"/>
          <w:numId w:val="39"/>
        </w:numPr>
        <w:autoSpaceDE/>
        <w:autoSpaceDN/>
        <w:adjustRightInd/>
        <w:spacing w:after="200" w:line="276" w:lineRule="auto"/>
      </w:pPr>
      <w:r w:rsidRPr="002A059D">
        <w:rPr>
          <w:lang w:val="en-CA"/>
        </w:rPr>
        <w:t xml:space="preserve">From the </w:t>
      </w:r>
      <w:r w:rsidRPr="002A059D">
        <w:rPr>
          <w:i/>
          <w:lang w:val="en-CA"/>
        </w:rPr>
        <w:t>Account</w:t>
      </w:r>
      <w:r w:rsidRPr="002A059D">
        <w:rPr>
          <w:lang w:val="en-CA"/>
        </w:rPr>
        <w:t xml:space="preserve"> </w:t>
      </w:r>
      <w:r w:rsidRPr="002A059D">
        <w:rPr>
          <w:i/>
          <w:lang w:val="en-CA"/>
        </w:rPr>
        <w:t>Inquiry</w:t>
      </w:r>
      <w:r w:rsidRPr="002A059D">
        <w:rPr>
          <w:lang w:val="en-CA"/>
        </w:rPr>
        <w:t xml:space="preserve"> results screen, click on the </w:t>
      </w:r>
      <w:r w:rsidRPr="002A059D">
        <w:rPr>
          <w:b/>
          <w:lang w:val="en-CA"/>
        </w:rPr>
        <w:t>line number</w:t>
      </w:r>
      <w:r w:rsidRPr="002A059D">
        <w:rPr>
          <w:lang w:val="en-CA"/>
        </w:rPr>
        <w:t xml:space="preserve"> to view the account</w:t>
      </w:r>
    </w:p>
    <w:p w:rsidR="005E325B" w:rsidRDefault="005E325B" w:rsidP="005E325B">
      <w:pPr>
        <w:jc w:val="center"/>
        <w:rPr>
          <w:rFonts w:ascii="Cambria" w:hAnsi="Cambria"/>
        </w:rPr>
      </w:pPr>
      <w:r>
        <w:rPr>
          <w:rFonts w:ascii="Cambria" w:hAnsi="Cambria"/>
          <w:noProof/>
        </w:rPr>
        <w:drawing>
          <wp:inline distT="0" distB="0" distL="0" distR="0">
            <wp:extent cx="4938095" cy="2485239"/>
            <wp:effectExtent l="19050" t="19050" r="14905" b="10311"/>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4938095" cy="2485239"/>
                    </a:xfrm>
                    <a:prstGeom prst="rect">
                      <a:avLst/>
                    </a:prstGeom>
                    <a:noFill/>
                    <a:ln w="9525">
                      <a:solidFill>
                        <a:schemeClr val="accent1"/>
                      </a:solidFill>
                      <a:miter lim="800000"/>
                      <a:headEnd/>
                      <a:tailEnd/>
                    </a:ln>
                  </pic:spPr>
                </pic:pic>
              </a:graphicData>
            </a:graphic>
          </wp:inline>
        </w:drawing>
      </w:r>
    </w:p>
    <w:p w:rsidR="00FC26BC" w:rsidRPr="003762AF" w:rsidRDefault="00FC26BC" w:rsidP="00FC26BC">
      <w:pPr>
        <w:pStyle w:val="Heading2"/>
      </w:pPr>
      <w:bookmarkStart w:id="34" w:name="_Toc331929178"/>
      <w:bookmarkStart w:id="35" w:name="_Toc336277870"/>
      <w:r>
        <w:t xml:space="preserve">New search type - By the </w:t>
      </w:r>
      <w:r w:rsidRPr="003762AF">
        <w:t>social security #</w:t>
      </w:r>
      <w:r>
        <w:t xml:space="preserve"> of patient, </w:t>
      </w:r>
      <w:r w:rsidR="00F528C2">
        <w:t>spouse,</w:t>
      </w:r>
      <w:r>
        <w:t xml:space="preserve"> co-signer or</w:t>
      </w:r>
      <w:r w:rsidRPr="003762AF">
        <w:t xml:space="preserve"> multiple co-signer</w:t>
      </w:r>
      <w:r w:rsidR="00B45308">
        <w:t>s</w:t>
      </w:r>
      <w:bookmarkEnd w:id="34"/>
      <w:bookmarkEnd w:id="35"/>
    </w:p>
    <w:p w:rsidR="00F35C0A" w:rsidRDefault="00F35C0A" w:rsidP="00FC26BC">
      <w:pPr>
        <w:spacing w:before="240"/>
      </w:pPr>
      <w:r w:rsidRPr="0060792B">
        <w:t xml:space="preserve">In RMEx GUI 3.0, from the </w:t>
      </w:r>
      <w:r w:rsidRPr="0060792B">
        <w:rPr>
          <w:i/>
        </w:rPr>
        <w:t>Account</w:t>
      </w:r>
      <w:r w:rsidRPr="0060792B">
        <w:t xml:space="preserve"> </w:t>
      </w:r>
      <w:r w:rsidRPr="0060792B">
        <w:rPr>
          <w:i/>
        </w:rPr>
        <w:t>Inquiry</w:t>
      </w:r>
      <w:r w:rsidRPr="0060792B">
        <w:t xml:space="preserve"> screen you can </w:t>
      </w:r>
      <w:r w:rsidR="00FC26BC" w:rsidRPr="00824FB7">
        <w:t xml:space="preserve">the social security # of patient, </w:t>
      </w:r>
      <w:r w:rsidR="00F528C2" w:rsidRPr="00824FB7">
        <w:t>spouse,</w:t>
      </w:r>
      <w:r w:rsidR="00FC26BC" w:rsidRPr="00824FB7">
        <w:t xml:space="preserve"> co-signer or multiple co-signer</w:t>
      </w:r>
      <w:r w:rsidR="00265D93">
        <w:t>s</w:t>
      </w:r>
      <w:r w:rsidR="00FC26BC" w:rsidRPr="00824FB7">
        <w:t xml:space="preserve">. </w:t>
      </w:r>
      <w:r w:rsidR="00834026">
        <w:br/>
      </w:r>
    </w:p>
    <w:p w:rsidR="000941D6" w:rsidRDefault="00FC26BC" w:rsidP="000941D6">
      <w:r w:rsidRPr="00824FB7">
        <w:rPr>
          <w:lang w:val="en-CA"/>
        </w:rPr>
        <w:t xml:space="preserve">To search by </w:t>
      </w:r>
      <w:r w:rsidRPr="00824FB7">
        <w:t xml:space="preserve">the social security # of patient, </w:t>
      </w:r>
      <w:r w:rsidR="00F528C2" w:rsidRPr="00824FB7">
        <w:t>spouse,</w:t>
      </w:r>
      <w:r w:rsidRPr="00824FB7">
        <w:t xml:space="preserve"> co-signer or multiple co-signer</w:t>
      </w:r>
      <w:r w:rsidR="000941D6">
        <w:t>:</w:t>
      </w:r>
    </w:p>
    <w:p w:rsidR="000941D6" w:rsidRDefault="000941D6" w:rsidP="000941D6"/>
    <w:p w:rsidR="000941D6" w:rsidRPr="000941D6" w:rsidRDefault="000941D6" w:rsidP="007144FC">
      <w:pPr>
        <w:pStyle w:val="ListParagraph"/>
        <w:numPr>
          <w:ilvl w:val="0"/>
          <w:numId w:val="40"/>
        </w:numPr>
        <w:rPr>
          <w:lang w:val="en-CA"/>
        </w:rPr>
      </w:pPr>
      <w:r w:rsidRPr="000941D6">
        <w:rPr>
          <w:lang w:val="en-CA"/>
        </w:rPr>
        <w:t xml:space="preserve">From the </w:t>
      </w:r>
      <w:r w:rsidRPr="000941D6">
        <w:rPr>
          <w:i/>
          <w:lang w:val="en-CA"/>
        </w:rPr>
        <w:t>Main</w:t>
      </w:r>
      <w:r w:rsidRPr="000941D6">
        <w:rPr>
          <w:lang w:val="en-CA"/>
        </w:rPr>
        <w:t xml:space="preserve"> </w:t>
      </w:r>
      <w:r w:rsidRPr="000941D6">
        <w:rPr>
          <w:i/>
          <w:lang w:val="en-CA"/>
        </w:rPr>
        <w:t>Menu</w:t>
      </w:r>
      <w:r w:rsidRPr="000941D6">
        <w:rPr>
          <w:lang w:val="en-CA"/>
        </w:rPr>
        <w:t xml:space="preserve">, select </w:t>
      </w:r>
      <w:r w:rsidRPr="000941D6">
        <w:rPr>
          <w:b/>
          <w:lang w:val="en-CA"/>
        </w:rPr>
        <w:t>Inquiry</w:t>
      </w:r>
      <w:r w:rsidRPr="000941D6">
        <w:rPr>
          <w:lang w:val="en-CA"/>
        </w:rPr>
        <w:t xml:space="preserve"> </w:t>
      </w:r>
      <w:r w:rsidRPr="000941D6">
        <w:rPr>
          <w:b/>
          <w:lang w:val="en-CA"/>
        </w:rPr>
        <w:t>Menu</w:t>
      </w:r>
      <w:r w:rsidRPr="000941D6">
        <w:rPr>
          <w:lang w:val="en-CA"/>
        </w:rPr>
        <w:t xml:space="preserve">, select </w:t>
      </w:r>
      <w:r w:rsidRPr="000941D6">
        <w:rPr>
          <w:b/>
          <w:lang w:val="en-CA"/>
        </w:rPr>
        <w:t>Account</w:t>
      </w:r>
      <w:r w:rsidRPr="000941D6">
        <w:rPr>
          <w:lang w:val="en-CA"/>
        </w:rPr>
        <w:t xml:space="preserve"> </w:t>
      </w:r>
      <w:r w:rsidRPr="00907649">
        <w:rPr>
          <w:b/>
          <w:lang w:val="en-CA"/>
        </w:rPr>
        <w:t>inquiry</w:t>
      </w:r>
      <w:r w:rsidRPr="000941D6">
        <w:rPr>
          <w:lang w:val="en-CA"/>
        </w:rPr>
        <w:t xml:space="preserve"> screen</w:t>
      </w:r>
    </w:p>
    <w:p w:rsidR="000941D6" w:rsidRPr="000941D6" w:rsidRDefault="000941D6" w:rsidP="007144FC">
      <w:pPr>
        <w:pStyle w:val="ListParagraph"/>
        <w:numPr>
          <w:ilvl w:val="0"/>
          <w:numId w:val="40"/>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Pr="0060792B">
        <w:rPr>
          <w:b/>
          <w:lang w:val="en-CA"/>
        </w:rPr>
        <w:t>0</w:t>
      </w:r>
      <w:r>
        <w:rPr>
          <w:b/>
          <w:lang w:val="en-CA"/>
        </w:rPr>
        <w:t>4</w:t>
      </w:r>
      <w:r w:rsidRPr="0060792B">
        <w:rPr>
          <w:lang w:val="en-CA"/>
        </w:rPr>
        <w:t xml:space="preserve"> for </w:t>
      </w:r>
      <w:r>
        <w:rPr>
          <w:b/>
          <w:lang w:val="en-CA"/>
        </w:rPr>
        <w:t>Social security number</w:t>
      </w:r>
    </w:p>
    <w:p w:rsidR="000941D6" w:rsidRPr="000941D6" w:rsidRDefault="000941D6" w:rsidP="007144FC">
      <w:pPr>
        <w:pStyle w:val="ListParagraph"/>
        <w:numPr>
          <w:ilvl w:val="0"/>
          <w:numId w:val="40"/>
        </w:numPr>
        <w:autoSpaceDE/>
        <w:autoSpaceDN/>
        <w:adjustRightInd/>
        <w:spacing w:line="276" w:lineRule="auto"/>
      </w:pPr>
      <w:r w:rsidRPr="000941D6">
        <w:rPr>
          <w:lang w:val="en-CA"/>
        </w:rPr>
        <w:t xml:space="preserve">For </w:t>
      </w:r>
      <w:r w:rsidRPr="000941D6">
        <w:rPr>
          <w:i/>
          <w:lang w:val="en-CA"/>
        </w:rPr>
        <w:t>Search</w:t>
      </w:r>
      <w:r w:rsidRPr="000941D6">
        <w:rPr>
          <w:lang w:val="en-CA"/>
        </w:rPr>
        <w:t xml:space="preserve"> </w:t>
      </w:r>
      <w:r w:rsidRPr="000941D6">
        <w:rPr>
          <w:i/>
          <w:lang w:val="en-CA"/>
        </w:rPr>
        <w:t>data</w:t>
      </w:r>
      <w:r w:rsidRPr="000941D6">
        <w:rPr>
          <w:lang w:val="en-CA"/>
        </w:rPr>
        <w:t xml:space="preserve"> enter the </w:t>
      </w:r>
      <w:r w:rsidRPr="00824FB7">
        <w:t xml:space="preserve">social security # </w:t>
      </w:r>
      <w:r>
        <w:t xml:space="preserve">X </w:t>
      </w:r>
      <w:r w:rsidRPr="000941D6">
        <w:rPr>
          <w:lang w:val="en-CA"/>
        </w:rPr>
        <w:t xml:space="preserve">and press </w:t>
      </w:r>
      <w:r w:rsidRPr="000941D6">
        <w:rPr>
          <w:b/>
          <w:lang w:val="en-CA"/>
        </w:rPr>
        <w:t xml:space="preserve">ENTER  </w:t>
      </w:r>
      <w:r w:rsidR="00FC26BC" w:rsidRPr="000941D6">
        <w:rPr>
          <w:lang w:val="en-CA"/>
        </w:rPr>
        <w:t>(</w:t>
      </w:r>
      <w:r w:rsidR="00FC26BC" w:rsidRPr="000941D6">
        <w:rPr>
          <w:b/>
          <w:lang w:val="en-CA"/>
        </w:rPr>
        <w:t xml:space="preserve">854552450X) </w:t>
      </w:r>
    </w:p>
    <w:p w:rsidR="00FC26BC" w:rsidRPr="00824FB7" w:rsidRDefault="00FC26BC" w:rsidP="000941D6">
      <w:pPr>
        <w:autoSpaceDE/>
        <w:autoSpaceDN/>
        <w:adjustRightInd/>
        <w:spacing w:line="276" w:lineRule="auto"/>
        <w:jc w:val="center"/>
      </w:pPr>
      <w:r w:rsidRPr="00824FB7">
        <w:rPr>
          <w:noProof/>
        </w:rPr>
        <w:drawing>
          <wp:inline distT="0" distB="0" distL="0" distR="0">
            <wp:extent cx="5559552" cy="4028503"/>
            <wp:effectExtent l="19050" t="0" r="3048"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559552" cy="4028503"/>
                    </a:xfrm>
                    <a:prstGeom prst="rect">
                      <a:avLst/>
                    </a:prstGeom>
                    <a:noFill/>
                    <a:ln w="9525">
                      <a:noFill/>
                      <a:miter lim="800000"/>
                      <a:headEnd/>
                      <a:tailEnd/>
                    </a:ln>
                  </pic:spPr>
                </pic:pic>
              </a:graphicData>
            </a:graphic>
          </wp:inline>
        </w:drawing>
      </w:r>
    </w:p>
    <w:p w:rsidR="00FC26BC" w:rsidRPr="00824FB7" w:rsidRDefault="00FC26BC" w:rsidP="00FC26BC"/>
    <w:p w:rsidR="009967EB" w:rsidRPr="009967EB" w:rsidRDefault="009967EB" w:rsidP="007144FC">
      <w:pPr>
        <w:pStyle w:val="ListParagraph"/>
        <w:numPr>
          <w:ilvl w:val="0"/>
          <w:numId w:val="41"/>
        </w:numPr>
        <w:rPr>
          <w:vanish/>
        </w:rPr>
      </w:pPr>
    </w:p>
    <w:p w:rsidR="009967EB" w:rsidRPr="009967EB" w:rsidRDefault="009967EB" w:rsidP="007144FC">
      <w:pPr>
        <w:pStyle w:val="ListParagraph"/>
        <w:numPr>
          <w:ilvl w:val="0"/>
          <w:numId w:val="41"/>
        </w:numPr>
        <w:rPr>
          <w:vanish/>
        </w:rPr>
      </w:pPr>
    </w:p>
    <w:p w:rsidR="009967EB" w:rsidRPr="009967EB" w:rsidRDefault="009967EB" w:rsidP="007144FC">
      <w:pPr>
        <w:pStyle w:val="ListParagraph"/>
        <w:numPr>
          <w:ilvl w:val="0"/>
          <w:numId w:val="41"/>
        </w:numPr>
        <w:rPr>
          <w:vanish/>
        </w:rPr>
      </w:pPr>
    </w:p>
    <w:p w:rsidR="00FC26BC" w:rsidRPr="00824FB7" w:rsidRDefault="009967EB" w:rsidP="007144FC">
      <w:pPr>
        <w:pStyle w:val="ListParagraph"/>
        <w:numPr>
          <w:ilvl w:val="0"/>
          <w:numId w:val="41"/>
        </w:numPr>
      </w:pPr>
      <w:r>
        <w:t xml:space="preserve">The account that </w:t>
      </w:r>
      <w:r w:rsidR="00FC26BC" w:rsidRPr="00824FB7">
        <w:t xml:space="preserve">contains the SSN you searched for </w:t>
      </w:r>
      <w:r>
        <w:t>will display</w:t>
      </w:r>
      <w:r>
        <w:br/>
      </w:r>
      <w:r w:rsidRPr="009967EB">
        <w:rPr>
          <w:b/>
        </w:rPr>
        <w:t>NOTE</w:t>
      </w:r>
      <w:r>
        <w:t xml:space="preserve">: </w:t>
      </w:r>
      <w:r w:rsidR="00FC26BC" w:rsidRPr="00824FB7">
        <w:t xml:space="preserve">It could be </w:t>
      </w:r>
      <w:r>
        <w:t xml:space="preserve">SSN </w:t>
      </w:r>
      <w:r w:rsidR="00FC26BC" w:rsidRPr="00824FB7">
        <w:t xml:space="preserve">of </w:t>
      </w:r>
      <w:r>
        <w:t>patient, spouse</w:t>
      </w:r>
      <w:r w:rsidR="00FC26BC" w:rsidRPr="00824FB7">
        <w:t>,</w:t>
      </w:r>
      <w:r>
        <w:t xml:space="preserve"> co-signer or multiple co-signer</w:t>
      </w:r>
      <w:r>
        <w:br/>
      </w:r>
    </w:p>
    <w:p w:rsidR="00FC26BC" w:rsidRPr="00824FB7" w:rsidRDefault="00FC26BC" w:rsidP="009967EB">
      <w:pPr>
        <w:jc w:val="center"/>
      </w:pPr>
      <w:r w:rsidRPr="00824FB7">
        <w:rPr>
          <w:noProof/>
        </w:rPr>
        <w:drawing>
          <wp:inline distT="0" distB="0" distL="0" distR="0">
            <wp:extent cx="5943600" cy="4305300"/>
            <wp:effectExtent l="19050" t="19050" r="19050" b="190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943600" cy="4305300"/>
                    </a:xfrm>
                    <a:prstGeom prst="rect">
                      <a:avLst/>
                    </a:prstGeom>
                    <a:noFill/>
                    <a:ln w="9525">
                      <a:solidFill>
                        <a:schemeClr val="accent1"/>
                      </a:solidFill>
                      <a:miter lim="800000"/>
                      <a:headEnd/>
                      <a:tailEnd/>
                    </a:ln>
                  </pic:spPr>
                </pic:pic>
              </a:graphicData>
            </a:graphic>
          </wp:inline>
        </w:drawing>
      </w:r>
    </w:p>
    <w:p w:rsidR="005F6D77" w:rsidRDefault="005F6D77" w:rsidP="005F6D77">
      <w:pPr>
        <w:pStyle w:val="Heading2"/>
        <w:rPr>
          <w:rFonts w:eastAsia="Calibri"/>
        </w:rPr>
      </w:pPr>
      <w:bookmarkStart w:id="36" w:name="_Toc331929179"/>
      <w:bookmarkStart w:id="37" w:name="_Toc336277871"/>
      <w:r>
        <w:rPr>
          <w:rFonts w:eastAsia="Calibri"/>
        </w:rPr>
        <w:t>Use Court Case Numbers to Search and Analyze Accounts</w:t>
      </w:r>
      <w:bookmarkEnd w:id="36"/>
      <w:bookmarkEnd w:id="37"/>
    </w:p>
    <w:p w:rsidR="005F6D77" w:rsidRDefault="005F6D77" w:rsidP="005F6D77">
      <w:pPr>
        <w:spacing w:line="276" w:lineRule="auto"/>
        <w:rPr>
          <w:rFonts w:ascii="Cambria" w:hAnsi="Cambria"/>
        </w:rPr>
      </w:pPr>
    </w:p>
    <w:p w:rsidR="00EB0ED1" w:rsidRDefault="005F6D77" w:rsidP="005F6D77">
      <w:pPr>
        <w:spacing w:line="276" w:lineRule="auto"/>
        <w:rPr>
          <w:rFonts w:eastAsia="Calibri"/>
          <w:color w:val="FF0000"/>
          <w:lang w:val="en-CA"/>
        </w:rPr>
      </w:pPr>
      <w:r w:rsidRPr="00EB0ED1">
        <w:t>In RMEx GUI version 3.0, you can</w:t>
      </w:r>
      <w:r w:rsidRPr="00EB0ED1">
        <w:rPr>
          <w:rFonts w:eastAsia="Calibri"/>
          <w:lang w:val="en-CA"/>
        </w:rPr>
        <w:t xml:space="preserve"> search legal accounts by court case number and analyze linked accounts’</w:t>
      </w:r>
      <w:r w:rsidR="00F528C2" w:rsidRPr="00EB0ED1">
        <w:rPr>
          <w:rFonts w:eastAsia="Calibri"/>
          <w:lang w:val="en-CA"/>
        </w:rPr>
        <w:t xml:space="preserve">, </w:t>
      </w:r>
      <w:r w:rsidR="00F528C2" w:rsidRPr="00EB0ED1">
        <w:t>Summary</w:t>
      </w:r>
      <w:r w:rsidRPr="00EB0ED1">
        <w:rPr>
          <w:rFonts w:eastAsia="Calibri"/>
          <w:lang w:val="en-CA"/>
        </w:rPr>
        <w:t xml:space="preserve"> by Docket#,</w:t>
      </w:r>
      <w:r w:rsidRPr="00EB0ED1">
        <w:t xml:space="preserve"> </w:t>
      </w:r>
      <w:r w:rsidRPr="00EB0ED1">
        <w:rPr>
          <w:rFonts w:eastAsia="Calibri"/>
          <w:lang w:val="en-CA"/>
        </w:rPr>
        <w:t>Balance Type, Worker Code and</w:t>
      </w:r>
      <w:r w:rsidRPr="00EB0ED1">
        <w:t xml:space="preserve"> </w:t>
      </w:r>
      <w:r w:rsidRPr="00EB0ED1">
        <w:rPr>
          <w:rFonts w:eastAsia="Calibri"/>
          <w:lang w:val="en-CA"/>
        </w:rPr>
        <w:t>QCat Codes.</w:t>
      </w:r>
      <w:r w:rsidRPr="00EB0ED1">
        <w:rPr>
          <w:rFonts w:eastAsia="Calibri"/>
          <w:color w:val="FF0000"/>
          <w:lang w:val="en-CA"/>
        </w:rPr>
        <w:t xml:space="preserve"> </w:t>
      </w:r>
    </w:p>
    <w:p w:rsidR="00E1401B" w:rsidRDefault="00E1401B" w:rsidP="005F6D77">
      <w:pPr>
        <w:spacing w:line="276" w:lineRule="auto"/>
        <w:rPr>
          <w:rFonts w:eastAsia="Calibri"/>
          <w:color w:val="FF0000"/>
          <w:lang w:val="en-CA"/>
        </w:rPr>
      </w:pPr>
    </w:p>
    <w:p w:rsidR="005F6D77" w:rsidRDefault="005F6D77" w:rsidP="005F6D77">
      <w:pPr>
        <w:spacing w:line="276" w:lineRule="auto"/>
        <w:rPr>
          <w:rFonts w:eastAsia="Calibri"/>
          <w:lang w:val="en-CA"/>
        </w:rPr>
      </w:pPr>
      <w:r w:rsidRPr="00EB0ED1">
        <w:rPr>
          <w:rFonts w:eastAsia="Calibri"/>
          <w:b/>
          <w:lang w:val="en-CA"/>
        </w:rPr>
        <w:t>To search for an account by court case number (docket number)</w:t>
      </w:r>
      <w:r w:rsidRPr="00EB0ED1">
        <w:rPr>
          <w:rFonts w:eastAsia="Calibri"/>
          <w:lang w:val="en-CA"/>
        </w:rPr>
        <w:t>:</w:t>
      </w:r>
    </w:p>
    <w:p w:rsidR="00EB0ED1" w:rsidRPr="00EB0ED1" w:rsidRDefault="00EB0ED1" w:rsidP="005F6D77">
      <w:pPr>
        <w:spacing w:line="276" w:lineRule="auto"/>
        <w:rPr>
          <w:rFonts w:eastAsia="Calibri"/>
          <w:color w:val="FF0000"/>
          <w:lang w:val="en-CA"/>
        </w:rPr>
      </w:pPr>
    </w:p>
    <w:p w:rsidR="00301670" w:rsidRPr="000941D6" w:rsidRDefault="00301670" w:rsidP="007144FC">
      <w:pPr>
        <w:pStyle w:val="ListParagraph"/>
        <w:numPr>
          <w:ilvl w:val="0"/>
          <w:numId w:val="42"/>
        </w:numPr>
        <w:rPr>
          <w:lang w:val="en-CA"/>
        </w:rPr>
      </w:pPr>
      <w:r w:rsidRPr="000941D6">
        <w:rPr>
          <w:lang w:val="en-CA"/>
        </w:rPr>
        <w:t xml:space="preserve">From the </w:t>
      </w:r>
      <w:r w:rsidRPr="000941D6">
        <w:rPr>
          <w:i/>
          <w:lang w:val="en-CA"/>
        </w:rPr>
        <w:t>Main</w:t>
      </w:r>
      <w:r w:rsidRPr="000941D6">
        <w:rPr>
          <w:lang w:val="en-CA"/>
        </w:rPr>
        <w:t xml:space="preserve"> </w:t>
      </w:r>
      <w:r w:rsidRPr="000941D6">
        <w:rPr>
          <w:i/>
          <w:lang w:val="en-CA"/>
        </w:rPr>
        <w:t>Menu</w:t>
      </w:r>
      <w:r w:rsidRPr="000941D6">
        <w:rPr>
          <w:lang w:val="en-CA"/>
        </w:rPr>
        <w:t xml:space="preserve">, select </w:t>
      </w:r>
      <w:r w:rsidRPr="000941D6">
        <w:rPr>
          <w:b/>
          <w:lang w:val="en-CA"/>
        </w:rPr>
        <w:t>Inquiry</w:t>
      </w:r>
      <w:r w:rsidRPr="000941D6">
        <w:rPr>
          <w:lang w:val="en-CA"/>
        </w:rPr>
        <w:t xml:space="preserve"> </w:t>
      </w:r>
      <w:r w:rsidRPr="000941D6">
        <w:rPr>
          <w:b/>
          <w:lang w:val="en-CA"/>
        </w:rPr>
        <w:t>Menu</w:t>
      </w:r>
      <w:r w:rsidRPr="000941D6">
        <w:rPr>
          <w:lang w:val="en-CA"/>
        </w:rPr>
        <w:t xml:space="preserve">, select </w:t>
      </w:r>
      <w:r w:rsidRPr="000941D6">
        <w:rPr>
          <w:b/>
          <w:lang w:val="en-CA"/>
        </w:rPr>
        <w:t>Account</w:t>
      </w:r>
      <w:r w:rsidRPr="000941D6">
        <w:rPr>
          <w:lang w:val="en-CA"/>
        </w:rPr>
        <w:t xml:space="preserve"> </w:t>
      </w:r>
      <w:r w:rsidRPr="00907649">
        <w:rPr>
          <w:b/>
          <w:lang w:val="en-CA"/>
        </w:rPr>
        <w:t>inquiry</w:t>
      </w:r>
      <w:r w:rsidRPr="000941D6">
        <w:rPr>
          <w:lang w:val="en-CA"/>
        </w:rPr>
        <w:t xml:space="preserve"> screen</w:t>
      </w:r>
    </w:p>
    <w:p w:rsidR="00E1401B" w:rsidRPr="00E1401B" w:rsidRDefault="00301670" w:rsidP="007144FC">
      <w:pPr>
        <w:pStyle w:val="ListParagraph"/>
        <w:numPr>
          <w:ilvl w:val="0"/>
          <w:numId w:val="42"/>
        </w:numPr>
        <w:autoSpaceDE/>
        <w:autoSpaceDN/>
        <w:adjustRightInd/>
        <w:spacing w:line="276" w:lineRule="auto"/>
        <w:rPr>
          <w:lang w:val="en-CA"/>
        </w:rPr>
      </w:pPr>
      <w:r w:rsidRPr="0060792B">
        <w:rPr>
          <w:lang w:val="en-CA"/>
        </w:rPr>
        <w:t xml:space="preserve">For </w:t>
      </w:r>
      <w:r w:rsidRPr="0060792B">
        <w:rPr>
          <w:i/>
          <w:lang w:val="en-CA"/>
        </w:rPr>
        <w:t>Search</w:t>
      </w:r>
      <w:r w:rsidRPr="0060792B">
        <w:rPr>
          <w:lang w:val="en-CA"/>
        </w:rPr>
        <w:t xml:space="preserve"> </w:t>
      </w:r>
      <w:r w:rsidRPr="0060792B">
        <w:rPr>
          <w:i/>
          <w:lang w:val="en-CA"/>
        </w:rPr>
        <w:t>type</w:t>
      </w:r>
      <w:r w:rsidRPr="0060792B">
        <w:rPr>
          <w:lang w:val="en-CA"/>
        </w:rPr>
        <w:t xml:space="preserve"> enter </w:t>
      </w:r>
      <w:r w:rsidR="00E1401B" w:rsidRPr="00E1401B">
        <w:rPr>
          <w:rFonts w:eastAsia="Calibri"/>
          <w:b/>
          <w:lang w:val="en-CA"/>
        </w:rPr>
        <w:t>01</w:t>
      </w:r>
      <w:r w:rsidR="00E1401B" w:rsidRPr="00E1401B">
        <w:rPr>
          <w:rFonts w:eastAsia="Calibri"/>
          <w:lang w:val="en-CA"/>
        </w:rPr>
        <w:t xml:space="preserve"> for </w:t>
      </w:r>
      <w:r w:rsidR="00E1401B" w:rsidRPr="00E1401B">
        <w:rPr>
          <w:rFonts w:eastAsia="Calibri"/>
          <w:b/>
          <w:lang w:val="en-CA"/>
        </w:rPr>
        <w:t>Case number</w:t>
      </w:r>
    </w:p>
    <w:p w:rsidR="005F6D77" w:rsidRPr="00E1401B" w:rsidRDefault="00301670" w:rsidP="007144FC">
      <w:pPr>
        <w:pStyle w:val="ListParagraph"/>
        <w:numPr>
          <w:ilvl w:val="0"/>
          <w:numId w:val="42"/>
        </w:numPr>
        <w:autoSpaceDE/>
        <w:autoSpaceDN/>
        <w:adjustRightInd/>
        <w:spacing w:line="276" w:lineRule="auto"/>
        <w:rPr>
          <w:lang w:val="en-CA"/>
        </w:rPr>
      </w:pPr>
      <w:r w:rsidRPr="00E1401B">
        <w:rPr>
          <w:lang w:val="en-CA"/>
        </w:rPr>
        <w:t xml:space="preserve">For </w:t>
      </w:r>
      <w:r w:rsidRPr="00E1401B">
        <w:rPr>
          <w:i/>
          <w:lang w:val="en-CA"/>
        </w:rPr>
        <w:t>Search</w:t>
      </w:r>
      <w:r w:rsidRPr="00E1401B">
        <w:rPr>
          <w:lang w:val="en-CA"/>
        </w:rPr>
        <w:t xml:space="preserve"> </w:t>
      </w:r>
      <w:r w:rsidRPr="00E1401B">
        <w:rPr>
          <w:i/>
          <w:lang w:val="en-CA"/>
        </w:rPr>
        <w:t>data</w:t>
      </w:r>
      <w:r w:rsidR="00E1401B" w:rsidRPr="00E1401B">
        <w:rPr>
          <w:lang w:val="en-CA"/>
        </w:rPr>
        <w:t xml:space="preserve"> enter </w:t>
      </w:r>
      <w:r w:rsidR="005F6D77" w:rsidRPr="00E1401B">
        <w:rPr>
          <w:rFonts w:eastAsia="Calibri"/>
          <w:b/>
          <w:lang w:val="en-CA"/>
        </w:rPr>
        <w:t xml:space="preserve">CC </w:t>
      </w:r>
      <w:r w:rsidR="005F6D77" w:rsidRPr="00E1401B">
        <w:rPr>
          <w:rFonts w:eastAsia="Calibri"/>
          <w:lang w:val="en-CA"/>
        </w:rPr>
        <w:t>followed by</w:t>
      </w:r>
      <w:r w:rsidR="005F6D77" w:rsidRPr="00E1401B">
        <w:rPr>
          <w:rFonts w:eastAsia="Calibri"/>
          <w:b/>
          <w:lang w:val="en-CA"/>
        </w:rPr>
        <w:t xml:space="preserve"> your court case number</w:t>
      </w:r>
      <w:r w:rsidR="005F6D77" w:rsidRPr="00E1401B">
        <w:rPr>
          <w:rFonts w:eastAsia="Calibri"/>
          <w:lang w:val="en-CA"/>
        </w:rPr>
        <w:t xml:space="preserve"> (CC8896515100)</w:t>
      </w: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Default="00E1401B" w:rsidP="00E1401B">
      <w:pPr>
        <w:autoSpaceDE/>
        <w:autoSpaceDN/>
        <w:adjustRightInd/>
        <w:spacing w:line="276" w:lineRule="auto"/>
        <w:rPr>
          <w:lang w:val="en-CA"/>
        </w:rPr>
      </w:pPr>
    </w:p>
    <w:p w:rsidR="00E1401B" w:rsidRPr="00E1401B" w:rsidRDefault="00E1401B" w:rsidP="00E1401B">
      <w:pPr>
        <w:autoSpaceDE/>
        <w:autoSpaceDN/>
        <w:adjustRightInd/>
        <w:spacing w:line="276" w:lineRule="auto"/>
        <w:rPr>
          <w:lang w:val="en-CA"/>
        </w:rPr>
      </w:pPr>
    </w:p>
    <w:p w:rsidR="005F6D77" w:rsidRPr="00EB0ED1" w:rsidRDefault="005F6D77" w:rsidP="005F6D77">
      <w:pPr>
        <w:ind w:left="720"/>
        <w:jc w:val="center"/>
      </w:pPr>
      <w:r w:rsidRPr="00EB0ED1">
        <w:rPr>
          <w:noProof/>
        </w:rPr>
        <w:drawing>
          <wp:inline distT="0" distB="0" distL="0" distR="0">
            <wp:extent cx="5267325" cy="3800475"/>
            <wp:effectExtent l="19050" t="19050" r="28575" b="2857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800475"/>
                    </a:xfrm>
                    <a:prstGeom prst="rect">
                      <a:avLst/>
                    </a:prstGeom>
                    <a:noFill/>
                    <a:ln>
                      <a:solidFill>
                        <a:schemeClr val="accent1"/>
                      </a:solidFill>
                    </a:ln>
                  </pic:spPr>
                </pic:pic>
              </a:graphicData>
            </a:graphic>
          </wp:inline>
        </w:drawing>
      </w:r>
    </w:p>
    <w:p w:rsidR="005F6D77" w:rsidRPr="00EB0ED1" w:rsidRDefault="005F6D77" w:rsidP="005F6D77"/>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E1401B" w:rsidRPr="00E1401B" w:rsidRDefault="00E1401B" w:rsidP="007144FC">
      <w:pPr>
        <w:pStyle w:val="ListParagraph"/>
        <w:numPr>
          <w:ilvl w:val="0"/>
          <w:numId w:val="43"/>
        </w:numPr>
        <w:autoSpaceDE/>
        <w:autoSpaceDN/>
        <w:adjustRightInd/>
        <w:spacing w:line="276" w:lineRule="auto"/>
        <w:rPr>
          <w:rFonts w:eastAsia="Calibri"/>
          <w:vanish/>
          <w:lang w:val="en-CA"/>
        </w:rPr>
      </w:pPr>
    </w:p>
    <w:p w:rsidR="005F6D77" w:rsidRPr="00E1401B" w:rsidRDefault="005F6D77" w:rsidP="007144FC">
      <w:pPr>
        <w:pStyle w:val="ListParagraph"/>
        <w:numPr>
          <w:ilvl w:val="0"/>
          <w:numId w:val="43"/>
        </w:numPr>
        <w:autoSpaceDE/>
        <w:autoSpaceDN/>
        <w:adjustRightInd/>
        <w:spacing w:line="276" w:lineRule="auto"/>
        <w:rPr>
          <w:rFonts w:eastAsia="Calibri"/>
          <w:lang w:val="en-CA"/>
        </w:rPr>
      </w:pPr>
      <w:r w:rsidRPr="00E1401B">
        <w:rPr>
          <w:rFonts w:eastAsia="Calibri"/>
          <w:lang w:val="en-CA"/>
        </w:rPr>
        <w:t xml:space="preserve">Press </w:t>
      </w:r>
      <w:r w:rsidRPr="00E1401B">
        <w:rPr>
          <w:rFonts w:eastAsia="Calibri"/>
          <w:b/>
          <w:lang w:val="en-CA"/>
        </w:rPr>
        <w:t>Enter</w:t>
      </w:r>
    </w:p>
    <w:p w:rsidR="005F6D77" w:rsidRPr="00EB0ED1" w:rsidRDefault="005F6D77" w:rsidP="005F6D77">
      <w:pPr>
        <w:spacing w:line="276" w:lineRule="auto"/>
        <w:ind w:left="709"/>
        <w:rPr>
          <w:rFonts w:eastAsia="Calibri"/>
          <w:lang w:val="en-CA"/>
        </w:rPr>
      </w:pPr>
      <w:r w:rsidRPr="00EB0ED1">
        <w:rPr>
          <w:rFonts w:eastAsia="Calibri"/>
          <w:lang w:val="en-CA"/>
        </w:rPr>
        <w:t xml:space="preserve">The account will display in the </w:t>
      </w:r>
      <w:r w:rsidRPr="00EB0ED1">
        <w:rPr>
          <w:rFonts w:eastAsia="Calibri"/>
          <w:i/>
          <w:lang w:val="en-CA"/>
        </w:rPr>
        <w:t>Account</w:t>
      </w:r>
      <w:r w:rsidRPr="00EB0ED1">
        <w:rPr>
          <w:rFonts w:eastAsia="Calibri"/>
          <w:lang w:val="en-CA"/>
        </w:rPr>
        <w:t xml:space="preserve"> </w:t>
      </w:r>
      <w:r w:rsidRPr="00EB0ED1">
        <w:rPr>
          <w:rFonts w:eastAsia="Calibri"/>
          <w:i/>
          <w:lang w:val="en-CA"/>
        </w:rPr>
        <w:t>Detail</w:t>
      </w:r>
      <w:r w:rsidRPr="00EB0ED1">
        <w:rPr>
          <w:rFonts w:eastAsia="Calibri"/>
          <w:lang w:val="en-CA"/>
        </w:rPr>
        <w:t xml:space="preserve"> screen if the court case number entered unique</w:t>
      </w:r>
    </w:p>
    <w:p w:rsidR="00301670" w:rsidRDefault="00301670" w:rsidP="00BD7720">
      <w:pPr>
        <w:rPr>
          <w:lang w:val="en-CA"/>
        </w:rPr>
      </w:pPr>
    </w:p>
    <w:p w:rsidR="005F6D77" w:rsidRPr="00EB0ED1" w:rsidRDefault="005F6D77" w:rsidP="00BD7720">
      <w:pPr>
        <w:ind w:left="709"/>
        <w:rPr>
          <w:lang w:val="en-CA"/>
        </w:rPr>
      </w:pPr>
      <w:r w:rsidRPr="00BD7720">
        <w:rPr>
          <w:b/>
          <w:lang w:val="en-CA"/>
        </w:rPr>
        <w:t>NOTE</w:t>
      </w:r>
      <w:r w:rsidRPr="00EB0ED1">
        <w:rPr>
          <w:lang w:val="en-CA"/>
        </w:rPr>
        <w:t xml:space="preserve">:   The </w:t>
      </w:r>
      <w:r w:rsidRPr="00E1401B">
        <w:rPr>
          <w:i/>
          <w:lang w:val="en-CA"/>
        </w:rPr>
        <w:t xml:space="preserve">Account </w:t>
      </w:r>
      <w:r w:rsidR="00E1401B" w:rsidRPr="00E1401B">
        <w:rPr>
          <w:i/>
          <w:lang w:val="en-CA"/>
        </w:rPr>
        <w:t>Search Result</w:t>
      </w:r>
      <w:r w:rsidRPr="00EB0ED1">
        <w:rPr>
          <w:lang w:val="en-CA"/>
        </w:rPr>
        <w:t xml:space="preserve"> screen will display if part of the case number was entered or if it is </w:t>
      </w:r>
      <w:r w:rsidRPr="00EB0ED1">
        <w:rPr>
          <w:u w:val="single"/>
          <w:lang w:val="en-CA"/>
        </w:rPr>
        <w:t>not</w:t>
      </w:r>
      <w:r w:rsidRPr="00EB0ED1">
        <w:rPr>
          <w:lang w:val="en-CA"/>
        </w:rPr>
        <w:t xml:space="preserve"> a unique number.   The court case numbers will display in the position that the C</w:t>
      </w:r>
      <w:r w:rsidRPr="00EB0ED1">
        <w:rPr>
          <w:i/>
          <w:lang w:val="en-CA"/>
        </w:rPr>
        <w:t>lient</w:t>
      </w:r>
      <w:r w:rsidRPr="00EB0ED1">
        <w:rPr>
          <w:lang w:val="en-CA"/>
        </w:rPr>
        <w:t xml:space="preserve"> </w:t>
      </w:r>
      <w:r w:rsidRPr="00EB0ED1">
        <w:rPr>
          <w:i/>
          <w:lang w:val="en-CA"/>
        </w:rPr>
        <w:t>Account</w:t>
      </w:r>
      <w:r w:rsidRPr="00EB0ED1">
        <w:rPr>
          <w:lang w:val="en-CA"/>
        </w:rPr>
        <w:t xml:space="preserve"> </w:t>
      </w:r>
      <w:r w:rsidRPr="00EB0ED1">
        <w:rPr>
          <w:i/>
          <w:lang w:val="en-CA"/>
        </w:rPr>
        <w:t>Number</w:t>
      </w:r>
      <w:r w:rsidRPr="00EB0ED1">
        <w:rPr>
          <w:lang w:val="en-CA"/>
        </w:rPr>
        <w:t xml:space="preserve"> appears in a normal case number search.</w:t>
      </w:r>
    </w:p>
    <w:p w:rsidR="005F6D77" w:rsidRPr="00EB0ED1" w:rsidRDefault="005F6D77" w:rsidP="005F6D77">
      <w:pPr>
        <w:pStyle w:val="BodyText"/>
        <w:ind w:left="1418"/>
        <w:rPr>
          <w:rFonts w:asciiTheme="minorHAnsi" w:hAnsiTheme="minorHAnsi" w:cstheme="minorHAnsi"/>
          <w:sz w:val="22"/>
          <w:szCs w:val="22"/>
        </w:rPr>
      </w:pPr>
      <w:r w:rsidRPr="00EB0ED1">
        <w:rPr>
          <w:rFonts w:asciiTheme="minorHAnsi" w:hAnsiTheme="minorHAnsi" w:cstheme="minorHAnsi"/>
          <w:noProof/>
          <w:sz w:val="22"/>
          <w:szCs w:val="22"/>
          <w:lang w:eastAsia="en-US" w:bidi="ar-SA"/>
        </w:rPr>
        <w:drawing>
          <wp:inline distT="0" distB="0" distL="0" distR="0">
            <wp:extent cx="5343525" cy="2552700"/>
            <wp:effectExtent l="19050" t="19050" r="28575" b="1905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2552700"/>
                    </a:xfrm>
                    <a:prstGeom prst="rect">
                      <a:avLst/>
                    </a:prstGeom>
                    <a:solidFill>
                      <a:srgbClr val="4F81BD"/>
                    </a:solidFill>
                    <a:ln w="9525" cmpd="sng">
                      <a:solidFill>
                        <a:srgbClr val="4F81BD"/>
                      </a:solidFill>
                      <a:miter lim="800000"/>
                      <a:headEnd/>
                      <a:tailEnd/>
                    </a:ln>
                    <a:effectLst/>
                  </pic:spPr>
                </pic:pic>
              </a:graphicData>
            </a:graphic>
          </wp:inline>
        </w:drawing>
      </w:r>
    </w:p>
    <w:p w:rsidR="00A72D17" w:rsidRDefault="00A72D17">
      <w:pPr>
        <w:autoSpaceDE/>
        <w:autoSpaceDN/>
        <w:adjustRightInd/>
        <w:spacing w:after="200"/>
      </w:pPr>
      <w:r>
        <w:br w:type="page"/>
      </w:r>
    </w:p>
    <w:p w:rsidR="00A72D17" w:rsidRDefault="00A72D17" w:rsidP="00B44ACE">
      <w:pPr>
        <w:pStyle w:val="Heading2"/>
      </w:pPr>
      <w:bookmarkStart w:id="38" w:name="_Toc331929180"/>
      <w:bookmarkStart w:id="39" w:name="_Toc336277872"/>
      <w:r>
        <w:lastRenderedPageBreak/>
        <w:t>View Balance for Linked Accounts with Different Court Case Numbers</w:t>
      </w:r>
      <w:bookmarkEnd w:id="38"/>
      <w:bookmarkEnd w:id="39"/>
      <w:r>
        <w:br/>
      </w:r>
    </w:p>
    <w:p w:rsidR="005F6D77" w:rsidRPr="00EB0ED1" w:rsidRDefault="005F6D77" w:rsidP="005F6D77">
      <w:pPr>
        <w:spacing w:line="276" w:lineRule="auto"/>
        <w:rPr>
          <w:rFonts w:eastAsia="Calibri"/>
          <w:lang w:val="en-CA"/>
        </w:rPr>
      </w:pPr>
      <w:r w:rsidRPr="00EB0ED1">
        <w:t>In RMEx GUI version 3.0 you can</w:t>
      </w:r>
      <w:r w:rsidRPr="00EB0ED1">
        <w:rPr>
          <w:rFonts w:eastAsia="Calibri"/>
          <w:lang w:val="en-CA"/>
        </w:rPr>
        <w:t xml:space="preserve"> view the total balance for</w:t>
      </w:r>
      <w:r w:rsidRPr="00EB0ED1">
        <w:rPr>
          <w:rFonts w:eastAsia="Calibri"/>
          <w:b/>
          <w:color w:val="FF0000"/>
          <w:lang w:val="en-CA"/>
        </w:rPr>
        <w:t xml:space="preserve"> </w:t>
      </w:r>
      <w:r w:rsidRPr="00EB0ED1">
        <w:rPr>
          <w:rFonts w:eastAsia="Calibri"/>
          <w:lang w:val="en-CA"/>
        </w:rPr>
        <w:t xml:space="preserve">linked accounts with different court case numbers via the </w:t>
      </w:r>
      <w:r w:rsidRPr="00EB0ED1">
        <w:rPr>
          <w:rFonts w:eastAsia="Calibri"/>
          <w:i/>
          <w:lang w:val="en-CA"/>
        </w:rPr>
        <w:t>Full</w:t>
      </w:r>
      <w:r w:rsidRPr="00EB0ED1">
        <w:rPr>
          <w:rFonts w:eastAsia="Calibri"/>
          <w:lang w:val="en-CA"/>
        </w:rPr>
        <w:t xml:space="preserve"> </w:t>
      </w:r>
      <w:r w:rsidRPr="00EB0ED1">
        <w:rPr>
          <w:rFonts w:eastAsia="Calibri"/>
          <w:i/>
          <w:lang w:val="en-CA"/>
        </w:rPr>
        <w:t>Legal</w:t>
      </w:r>
      <w:r w:rsidRPr="00EB0ED1">
        <w:rPr>
          <w:rFonts w:eastAsia="Calibri"/>
          <w:lang w:val="en-CA"/>
        </w:rPr>
        <w:t xml:space="preserve"> screen.  Totals can also be viewed by balance types, worker and QCat.   The screen is similar to the options from within the linked account summary.  </w:t>
      </w:r>
    </w:p>
    <w:p w:rsidR="005F6D77" w:rsidRPr="00EB0ED1" w:rsidRDefault="005F6D77" w:rsidP="005F6D77">
      <w:pPr>
        <w:spacing w:line="276" w:lineRule="auto"/>
        <w:rPr>
          <w:rFonts w:eastAsia="Calibri"/>
          <w:b/>
          <w:lang w:val="en-CA"/>
        </w:rPr>
      </w:pPr>
    </w:p>
    <w:p w:rsidR="005F6D77" w:rsidRPr="00EB0ED1" w:rsidRDefault="00DD5922" w:rsidP="005F6D77">
      <w:pPr>
        <w:spacing w:line="276" w:lineRule="auto"/>
        <w:rPr>
          <w:rFonts w:eastAsia="Calibri"/>
          <w:lang w:val="en-CA"/>
        </w:rPr>
      </w:pPr>
      <w:r>
        <w:rPr>
          <w:rFonts w:eastAsia="Calibri"/>
          <w:b/>
          <w:lang w:val="en-CA"/>
        </w:rPr>
        <w:t xml:space="preserve">To view a balance </w:t>
      </w:r>
      <w:r w:rsidR="005F6D77" w:rsidRPr="00EB0ED1">
        <w:rPr>
          <w:rFonts w:eastAsia="Calibri"/>
          <w:b/>
          <w:lang w:val="en-CA"/>
        </w:rPr>
        <w:t>for</w:t>
      </w:r>
      <w:r w:rsidR="005F6D77" w:rsidRPr="00EB0ED1">
        <w:rPr>
          <w:rFonts w:eastAsia="Calibri"/>
          <w:b/>
          <w:color w:val="FF0000"/>
          <w:lang w:val="en-CA"/>
        </w:rPr>
        <w:t xml:space="preserve"> </w:t>
      </w:r>
      <w:r w:rsidR="005F6D77" w:rsidRPr="00EB0ED1">
        <w:rPr>
          <w:rFonts w:eastAsia="Calibri"/>
          <w:b/>
          <w:lang w:val="en-CA"/>
        </w:rPr>
        <w:t>linked accounts with different court case numbers:</w:t>
      </w:r>
      <w:r w:rsidR="005F6D77" w:rsidRPr="00EB0ED1">
        <w:rPr>
          <w:rFonts w:eastAsia="Calibri"/>
          <w:lang w:val="en-CA"/>
        </w:rPr>
        <w:br/>
      </w:r>
    </w:p>
    <w:p w:rsidR="005F6D77" w:rsidRPr="00EB0ED1" w:rsidRDefault="005F6D77" w:rsidP="00847DB0">
      <w:pPr>
        <w:numPr>
          <w:ilvl w:val="0"/>
          <w:numId w:val="21"/>
        </w:numPr>
        <w:autoSpaceDE/>
        <w:autoSpaceDN/>
        <w:adjustRightInd/>
        <w:spacing w:line="276" w:lineRule="auto"/>
        <w:rPr>
          <w:rFonts w:eastAsia="Calibri"/>
          <w:lang w:val="en-CA"/>
        </w:rPr>
      </w:pPr>
      <w:r w:rsidRPr="00EB0ED1">
        <w:rPr>
          <w:rFonts w:eastAsia="Calibri"/>
          <w:lang w:val="en-CA"/>
        </w:rPr>
        <w:t xml:space="preserve">From the </w:t>
      </w:r>
      <w:r w:rsidRPr="00EB0ED1">
        <w:rPr>
          <w:rFonts w:eastAsia="Calibri"/>
          <w:i/>
          <w:lang w:val="en-CA"/>
        </w:rPr>
        <w:t>Account</w:t>
      </w:r>
      <w:r w:rsidRPr="00EB0ED1">
        <w:rPr>
          <w:rFonts w:eastAsia="Calibri"/>
          <w:lang w:val="en-CA"/>
        </w:rPr>
        <w:t xml:space="preserve"> </w:t>
      </w:r>
      <w:r w:rsidRPr="00EB0ED1">
        <w:rPr>
          <w:rFonts w:eastAsia="Calibri"/>
          <w:i/>
          <w:lang w:val="en-CA"/>
        </w:rPr>
        <w:t>Detail</w:t>
      </w:r>
      <w:r w:rsidRPr="00EB0ED1">
        <w:rPr>
          <w:rFonts w:eastAsia="Calibri"/>
          <w:lang w:val="en-CA"/>
        </w:rPr>
        <w:t xml:space="preserve"> screen, press </w:t>
      </w:r>
      <w:r w:rsidRPr="00EB0ED1">
        <w:rPr>
          <w:rFonts w:eastAsia="Calibri"/>
          <w:b/>
          <w:lang w:val="en-CA"/>
        </w:rPr>
        <w:t>F6</w:t>
      </w:r>
      <w:r w:rsidRPr="00EB0ED1">
        <w:rPr>
          <w:rFonts w:eastAsia="Calibri"/>
          <w:lang w:val="en-CA"/>
        </w:rPr>
        <w:t xml:space="preserve"> for </w:t>
      </w:r>
      <w:r w:rsidRPr="00EB0ED1">
        <w:rPr>
          <w:rFonts w:eastAsia="Calibri"/>
          <w:b/>
          <w:lang w:val="en-CA"/>
        </w:rPr>
        <w:t>Full</w:t>
      </w:r>
      <w:r w:rsidRPr="00EB0ED1">
        <w:rPr>
          <w:rFonts w:eastAsia="Calibri"/>
          <w:lang w:val="en-CA"/>
        </w:rPr>
        <w:t xml:space="preserve"> </w:t>
      </w:r>
      <w:r w:rsidRPr="00EB0ED1">
        <w:rPr>
          <w:rFonts w:eastAsia="Calibri"/>
          <w:b/>
          <w:lang w:val="en-CA"/>
        </w:rPr>
        <w:t>Legal</w:t>
      </w:r>
      <w:r w:rsidRPr="00EB0ED1">
        <w:rPr>
          <w:rFonts w:eastAsia="Calibri"/>
          <w:lang w:val="en-CA"/>
        </w:rPr>
        <w:t xml:space="preserve"> screen then click </w:t>
      </w:r>
      <w:r w:rsidRPr="00EB0ED1">
        <w:rPr>
          <w:rFonts w:eastAsia="Calibri"/>
          <w:b/>
          <w:lang w:val="en-CA"/>
        </w:rPr>
        <w:t>F5</w:t>
      </w:r>
      <w:r w:rsidRPr="00EB0ED1">
        <w:rPr>
          <w:rFonts w:eastAsia="Calibri"/>
          <w:lang w:val="en-CA"/>
        </w:rPr>
        <w:t xml:space="preserve"> for </w:t>
      </w:r>
      <w:r w:rsidRPr="00EB0ED1">
        <w:rPr>
          <w:rFonts w:eastAsia="Calibri"/>
          <w:b/>
          <w:lang w:val="en-CA"/>
        </w:rPr>
        <w:t>Docket#</w:t>
      </w:r>
    </w:p>
    <w:p w:rsidR="005F6D77" w:rsidRPr="00EB0ED1" w:rsidRDefault="005F6D77" w:rsidP="005F6D77">
      <w:pPr>
        <w:spacing w:line="276" w:lineRule="auto"/>
        <w:rPr>
          <w:rFonts w:eastAsia="Calibri"/>
          <w:lang w:val="en-CA"/>
        </w:rPr>
      </w:pPr>
    </w:p>
    <w:p w:rsidR="005F6D77" w:rsidRPr="00EB0ED1" w:rsidRDefault="005F6D77" w:rsidP="00DD5922">
      <w:pPr>
        <w:spacing w:line="276" w:lineRule="auto"/>
        <w:jc w:val="center"/>
        <w:rPr>
          <w:rFonts w:eastAsia="Calibri"/>
          <w:lang w:val="en-CA"/>
        </w:rPr>
      </w:pPr>
      <w:r w:rsidRPr="00EB0ED1">
        <w:rPr>
          <w:rFonts w:eastAsia="Calibri"/>
          <w:noProof/>
        </w:rPr>
        <w:drawing>
          <wp:inline distT="0" distB="0" distL="0" distR="0">
            <wp:extent cx="6324600" cy="3057525"/>
            <wp:effectExtent l="19050" t="19050" r="19050" b="28575"/>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4600" cy="3057525"/>
                    </a:xfrm>
                    <a:prstGeom prst="rect">
                      <a:avLst/>
                    </a:prstGeom>
                    <a:solidFill>
                      <a:srgbClr val="4BACC6"/>
                    </a:solidFill>
                    <a:ln>
                      <a:solidFill>
                        <a:schemeClr val="accent1"/>
                      </a:solidFill>
                    </a:ln>
                  </pic:spPr>
                </pic:pic>
              </a:graphicData>
            </a:graphic>
          </wp:inline>
        </w:drawing>
      </w:r>
      <w:r w:rsidRPr="00EB0ED1">
        <w:rPr>
          <w:rFonts w:eastAsia="Calibri"/>
          <w:lang w:val="en-CA"/>
        </w:rPr>
        <w:br/>
      </w:r>
    </w:p>
    <w:p w:rsidR="005F6D77" w:rsidRPr="000D1466" w:rsidRDefault="005F6D77" w:rsidP="00847DB0">
      <w:pPr>
        <w:numPr>
          <w:ilvl w:val="0"/>
          <w:numId w:val="21"/>
        </w:numPr>
        <w:autoSpaceDE/>
        <w:autoSpaceDN/>
        <w:adjustRightInd/>
        <w:spacing w:line="276" w:lineRule="auto"/>
      </w:pPr>
      <w:r w:rsidRPr="000D1466">
        <w:t>Press</w:t>
      </w:r>
      <w:r w:rsidRPr="000D1466">
        <w:rPr>
          <w:rFonts w:eastAsia="Calibri"/>
          <w:lang w:val="en-CA"/>
        </w:rPr>
        <w:t xml:space="preserve"> </w:t>
      </w:r>
      <w:r w:rsidRPr="000D1466">
        <w:rPr>
          <w:rFonts w:eastAsia="Calibri"/>
          <w:b/>
          <w:lang w:val="en-CA"/>
        </w:rPr>
        <w:t>ENTER</w:t>
      </w:r>
      <w:r w:rsidRPr="000D1466">
        <w:rPr>
          <w:rFonts w:eastAsia="Calibri"/>
          <w:lang w:val="en-CA"/>
        </w:rPr>
        <w:t xml:space="preserve"> to view totals by </w:t>
      </w:r>
      <w:r w:rsidRPr="000D1466">
        <w:rPr>
          <w:rFonts w:eastAsia="Calibri"/>
          <w:i/>
          <w:lang w:val="en-CA"/>
        </w:rPr>
        <w:t>balance type</w:t>
      </w:r>
      <w:r w:rsidRPr="000D1466">
        <w:rPr>
          <w:rFonts w:eastAsia="Calibri"/>
          <w:lang w:val="en-CA"/>
        </w:rPr>
        <w:t xml:space="preserve">, </w:t>
      </w:r>
      <w:r w:rsidRPr="000D1466">
        <w:rPr>
          <w:rFonts w:eastAsia="Calibri"/>
          <w:i/>
          <w:lang w:val="en-CA"/>
        </w:rPr>
        <w:t>worker</w:t>
      </w:r>
      <w:r w:rsidRPr="000D1466">
        <w:rPr>
          <w:rFonts w:eastAsia="Calibri"/>
          <w:lang w:val="en-CA"/>
        </w:rPr>
        <w:t xml:space="preserve"> and </w:t>
      </w:r>
      <w:r w:rsidRPr="000D1466">
        <w:rPr>
          <w:rFonts w:eastAsia="Calibri"/>
          <w:i/>
          <w:lang w:val="en-CA"/>
        </w:rPr>
        <w:t>QCat respectively.</w:t>
      </w:r>
    </w:p>
    <w:p w:rsidR="005F6D77" w:rsidRPr="000D1466" w:rsidRDefault="005F6D77" w:rsidP="005F6D77">
      <w:pPr>
        <w:pStyle w:val="BodyText"/>
        <w:rPr>
          <w:rFonts w:asciiTheme="minorHAnsi" w:hAnsiTheme="minorHAnsi" w:cstheme="minorHAnsi"/>
          <w:sz w:val="22"/>
          <w:szCs w:val="22"/>
        </w:rPr>
      </w:pPr>
      <w:r w:rsidRPr="000D1466">
        <w:rPr>
          <w:rFonts w:asciiTheme="minorHAnsi" w:eastAsia="Calibri" w:hAnsiTheme="minorHAnsi" w:cstheme="minorHAnsi"/>
          <w:b/>
          <w:kern w:val="0"/>
          <w:sz w:val="22"/>
          <w:szCs w:val="22"/>
          <w:lang w:val="en-CA" w:eastAsia="en-US" w:bidi="ar-SA"/>
        </w:rPr>
        <w:br/>
        <w:t>Account summary by Balance Type</w:t>
      </w:r>
    </w:p>
    <w:p w:rsidR="005F6D77" w:rsidRDefault="005F6D77" w:rsidP="005F6D77">
      <w:pPr>
        <w:pStyle w:val="BodyText"/>
        <w:jc w:val="center"/>
        <w:rPr>
          <w:rFonts w:asciiTheme="minorHAnsi" w:hAnsiTheme="minorHAnsi" w:cstheme="minorHAnsi"/>
          <w:sz w:val="22"/>
          <w:szCs w:val="22"/>
        </w:rPr>
      </w:pPr>
      <w:r w:rsidRPr="000D1466">
        <w:rPr>
          <w:rFonts w:asciiTheme="minorHAnsi" w:hAnsiTheme="minorHAnsi" w:cstheme="minorHAnsi"/>
          <w:noProof/>
          <w:sz w:val="22"/>
          <w:szCs w:val="22"/>
          <w:lang w:eastAsia="en-US" w:bidi="ar-SA"/>
        </w:rPr>
        <w:drawing>
          <wp:inline distT="0" distB="0" distL="0" distR="0">
            <wp:extent cx="4800600" cy="2352675"/>
            <wp:effectExtent l="19050" t="19050" r="19050" b="28575"/>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2352675"/>
                    </a:xfrm>
                    <a:prstGeom prst="rect">
                      <a:avLst/>
                    </a:prstGeom>
                    <a:noFill/>
                    <a:ln>
                      <a:solidFill>
                        <a:schemeClr val="accent1"/>
                      </a:solidFill>
                    </a:ln>
                  </pic:spPr>
                </pic:pic>
              </a:graphicData>
            </a:graphic>
          </wp:inline>
        </w:drawing>
      </w:r>
    </w:p>
    <w:p w:rsidR="000D1466" w:rsidRDefault="000D1466">
      <w:pPr>
        <w:autoSpaceDE/>
        <w:autoSpaceDN/>
        <w:adjustRightInd/>
        <w:spacing w:after="200"/>
        <w:rPr>
          <w:rFonts w:eastAsia="Arial Unicode MS"/>
          <w:color w:val="auto"/>
          <w:kern w:val="1"/>
          <w:lang w:eastAsia="hi-IN" w:bidi="hi-IN"/>
        </w:rPr>
      </w:pPr>
      <w:r>
        <w:br w:type="page"/>
      </w:r>
    </w:p>
    <w:p w:rsidR="005F6D77" w:rsidRPr="000D1466" w:rsidRDefault="005F6D77" w:rsidP="005F6D77">
      <w:pPr>
        <w:pStyle w:val="BodyText"/>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kern w:val="0"/>
          <w:sz w:val="22"/>
          <w:szCs w:val="22"/>
          <w:lang w:val="en-CA" w:eastAsia="en-US" w:bidi="ar-SA"/>
        </w:rPr>
        <w:lastRenderedPageBreak/>
        <w:t>Account summary by Worker Code</w:t>
      </w:r>
    </w:p>
    <w:p w:rsidR="005F6D77" w:rsidRPr="000D1466" w:rsidRDefault="005F6D77" w:rsidP="005F6D77">
      <w:pPr>
        <w:pStyle w:val="BodyText"/>
        <w:jc w:val="center"/>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noProof/>
          <w:kern w:val="0"/>
          <w:sz w:val="22"/>
          <w:szCs w:val="22"/>
          <w:lang w:eastAsia="en-US" w:bidi="ar-SA"/>
        </w:rPr>
        <w:drawing>
          <wp:inline distT="0" distB="0" distL="0" distR="0">
            <wp:extent cx="4791075" cy="2343150"/>
            <wp:effectExtent l="19050" t="19050" r="28575" b="1905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343150"/>
                    </a:xfrm>
                    <a:prstGeom prst="rect">
                      <a:avLst/>
                    </a:prstGeom>
                    <a:noFill/>
                    <a:ln>
                      <a:solidFill>
                        <a:schemeClr val="accent1"/>
                      </a:solidFill>
                    </a:ln>
                  </pic:spPr>
                </pic:pic>
              </a:graphicData>
            </a:graphic>
          </wp:inline>
        </w:drawing>
      </w:r>
      <w:r w:rsidRPr="000D1466">
        <w:rPr>
          <w:rFonts w:asciiTheme="minorHAnsi" w:eastAsia="Calibri" w:hAnsiTheme="minorHAnsi" w:cstheme="minorHAnsi"/>
          <w:b/>
          <w:kern w:val="0"/>
          <w:sz w:val="22"/>
          <w:szCs w:val="22"/>
          <w:lang w:val="en-CA" w:eastAsia="en-US" w:bidi="ar-SA"/>
        </w:rPr>
        <w:br/>
      </w:r>
    </w:p>
    <w:p w:rsidR="005F6D77" w:rsidRPr="000D1466" w:rsidRDefault="005F6D77" w:rsidP="005F6D77">
      <w:pPr>
        <w:pStyle w:val="BodyText"/>
        <w:rPr>
          <w:rFonts w:asciiTheme="minorHAnsi" w:eastAsia="Calibri" w:hAnsiTheme="minorHAnsi" w:cstheme="minorHAnsi"/>
          <w:b/>
          <w:kern w:val="0"/>
          <w:sz w:val="22"/>
          <w:szCs w:val="22"/>
          <w:lang w:val="en-CA" w:eastAsia="en-US" w:bidi="ar-SA"/>
        </w:rPr>
      </w:pPr>
      <w:r w:rsidRPr="000D1466">
        <w:rPr>
          <w:rFonts w:asciiTheme="minorHAnsi" w:eastAsia="Calibri" w:hAnsiTheme="minorHAnsi" w:cstheme="minorHAnsi"/>
          <w:b/>
          <w:kern w:val="0"/>
          <w:sz w:val="22"/>
          <w:szCs w:val="22"/>
          <w:lang w:val="en-CA" w:eastAsia="en-US" w:bidi="ar-SA"/>
        </w:rPr>
        <w:t>Account summary by Qcat Codes</w:t>
      </w:r>
    </w:p>
    <w:p w:rsidR="005F6D77" w:rsidRPr="000D1466" w:rsidRDefault="005F6D77" w:rsidP="005F6D77">
      <w:pPr>
        <w:pStyle w:val="BodyText"/>
        <w:jc w:val="center"/>
        <w:rPr>
          <w:rFonts w:asciiTheme="minorHAnsi" w:hAnsiTheme="minorHAnsi" w:cstheme="minorHAnsi"/>
          <w:sz w:val="22"/>
          <w:szCs w:val="22"/>
        </w:rPr>
      </w:pPr>
      <w:r w:rsidRPr="000D1466">
        <w:rPr>
          <w:rFonts w:asciiTheme="minorHAnsi" w:hAnsiTheme="minorHAnsi" w:cstheme="minorHAnsi"/>
          <w:noProof/>
          <w:sz w:val="22"/>
          <w:szCs w:val="22"/>
          <w:lang w:eastAsia="en-US" w:bidi="ar-SA"/>
        </w:rPr>
        <w:drawing>
          <wp:inline distT="0" distB="0" distL="0" distR="0">
            <wp:extent cx="4791075" cy="2333625"/>
            <wp:effectExtent l="19050" t="19050" r="28575" b="28575"/>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333625"/>
                    </a:xfrm>
                    <a:prstGeom prst="rect">
                      <a:avLst/>
                    </a:prstGeom>
                    <a:noFill/>
                    <a:ln>
                      <a:solidFill>
                        <a:schemeClr val="accent1"/>
                      </a:solidFill>
                    </a:ln>
                  </pic:spPr>
                </pic:pic>
              </a:graphicData>
            </a:graphic>
          </wp:inline>
        </w:drawing>
      </w:r>
    </w:p>
    <w:p w:rsidR="00DA0182" w:rsidRPr="000C35CD" w:rsidRDefault="00DA0182" w:rsidP="00DA0182">
      <w:pPr>
        <w:pStyle w:val="Heading2"/>
        <w:rPr>
          <w:rFonts w:eastAsia="Calibri"/>
        </w:rPr>
      </w:pPr>
      <w:bookmarkStart w:id="40" w:name="_Toc331929181"/>
      <w:bookmarkStart w:id="41" w:name="_Toc336277873"/>
      <w:r>
        <w:rPr>
          <w:rFonts w:eastAsia="Calibri"/>
        </w:rPr>
        <w:t>Legal Screen Enhancements</w:t>
      </w:r>
      <w:bookmarkEnd w:id="40"/>
      <w:bookmarkEnd w:id="41"/>
    </w:p>
    <w:p w:rsidR="00DA0182" w:rsidRPr="00677FBA" w:rsidRDefault="00DA0182" w:rsidP="00DA0182">
      <w:pPr>
        <w:rPr>
          <w:rFonts w:asciiTheme="majorHAnsi" w:hAnsiTheme="majorHAnsi"/>
        </w:rPr>
      </w:pPr>
    </w:p>
    <w:p w:rsidR="00DA0182" w:rsidRPr="00971454" w:rsidRDefault="00DA0182" w:rsidP="00DA0182">
      <w:pPr>
        <w:spacing w:line="276" w:lineRule="auto"/>
      </w:pPr>
      <w:r w:rsidRPr="00971454">
        <w:t xml:space="preserve">New options have been added to the </w:t>
      </w:r>
      <w:r w:rsidRPr="00971454">
        <w:rPr>
          <w:b/>
        </w:rPr>
        <w:t>Update Legal Master Files</w:t>
      </w:r>
      <w:r w:rsidRPr="00971454">
        <w:t xml:space="preserve"> menu, </w:t>
      </w:r>
      <w:r w:rsidRPr="00971454">
        <w:rPr>
          <w:b/>
        </w:rPr>
        <w:t>Full Legal Screen</w:t>
      </w:r>
      <w:r w:rsidRPr="00971454">
        <w:t xml:space="preserve"> and the addition of new fields within some of the screens.  The enhancements are as follows:</w:t>
      </w:r>
      <w:r w:rsidRPr="00971454">
        <w:br/>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Defendant Attorney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Court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fields in County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New options on Legal Master Files Menu</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Judge Codes</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Covering Attorney Codes</w:t>
      </w:r>
    </w:p>
    <w:p w:rsidR="00DA0182" w:rsidRPr="00971454" w:rsidRDefault="00DA0182" w:rsidP="00847DB0">
      <w:pPr>
        <w:pStyle w:val="ListParagraph"/>
        <w:numPr>
          <w:ilvl w:val="0"/>
          <w:numId w:val="22"/>
        </w:numPr>
        <w:autoSpaceDE/>
        <w:autoSpaceDN/>
        <w:adjustRightInd/>
        <w:spacing w:line="276" w:lineRule="auto"/>
        <w:rPr>
          <w:rFonts w:eastAsia="Calibri"/>
          <w:lang w:val="en-CA"/>
        </w:rPr>
      </w:pPr>
      <w:r w:rsidRPr="00971454">
        <w:rPr>
          <w:rFonts w:eastAsia="Calibri"/>
          <w:lang w:val="en-CA"/>
        </w:rPr>
        <w:t>Additional screens in Full Legal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Caption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Suit Detail screen</w:t>
      </w:r>
    </w:p>
    <w:p w:rsidR="00DA0182" w:rsidRPr="00971454" w:rsidRDefault="00DA0182" w:rsidP="00847DB0">
      <w:pPr>
        <w:pStyle w:val="ListParagraph"/>
        <w:numPr>
          <w:ilvl w:val="1"/>
          <w:numId w:val="22"/>
        </w:numPr>
        <w:autoSpaceDE/>
        <w:autoSpaceDN/>
        <w:adjustRightInd/>
        <w:spacing w:line="276" w:lineRule="auto"/>
        <w:rPr>
          <w:rFonts w:eastAsia="Calibri"/>
          <w:lang w:val="en-CA"/>
        </w:rPr>
      </w:pPr>
      <w:r w:rsidRPr="00971454">
        <w:rPr>
          <w:rFonts w:eastAsia="Calibri"/>
          <w:lang w:val="en-CA"/>
        </w:rPr>
        <w:t>New Garnishment screen</w:t>
      </w:r>
    </w:p>
    <w:p w:rsidR="00971454" w:rsidRDefault="00971454">
      <w:pPr>
        <w:autoSpaceDE/>
        <w:autoSpaceDN/>
        <w:adjustRightInd/>
        <w:spacing w:after="200"/>
        <w:rPr>
          <w:rFonts w:asciiTheme="majorHAnsi" w:eastAsia="Calibri" w:hAnsiTheme="majorHAnsi" w:cs="Times New Roman"/>
          <w:lang w:val="en-CA"/>
        </w:rPr>
      </w:pPr>
      <w:r>
        <w:rPr>
          <w:rFonts w:asciiTheme="majorHAnsi" w:eastAsia="Calibri" w:hAnsiTheme="majorHAnsi" w:cs="Times New Roman"/>
          <w:lang w:val="en-CA"/>
        </w:rPr>
        <w:br w:type="page"/>
      </w:r>
    </w:p>
    <w:p w:rsidR="00DA0182" w:rsidRPr="009D4082" w:rsidRDefault="00DA0182" w:rsidP="00DA0182">
      <w:pPr>
        <w:spacing w:line="276" w:lineRule="auto"/>
        <w:rPr>
          <w:rFonts w:asciiTheme="majorHAnsi" w:eastAsia="Calibri" w:hAnsiTheme="majorHAnsi" w:cs="Times New Roman"/>
          <w:lang w:val="en-CA"/>
        </w:rPr>
      </w:pPr>
    </w:p>
    <w:p w:rsidR="00DA0182" w:rsidRPr="00971454" w:rsidRDefault="00DA0182" w:rsidP="001055C5">
      <w:pPr>
        <w:pStyle w:val="Heading3"/>
      </w:pPr>
      <w:bookmarkStart w:id="42" w:name="_Toc336277874"/>
      <w:r w:rsidRPr="00971454">
        <w:t>Defendant Attorney Codes</w:t>
      </w:r>
      <w:bookmarkEnd w:id="42"/>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551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5"/>
        <w:gridCol w:w="2604"/>
      </w:tblGrid>
      <w:tr w:rsidR="00DA0182" w:rsidRPr="00971454" w:rsidTr="00023B85">
        <w:trPr>
          <w:trHeight w:val="320"/>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Additional name</w:t>
            </w:r>
          </w:p>
        </w:tc>
        <w:tc>
          <w:tcPr>
            <w:tcW w:w="260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Secretary name</w:t>
            </w:r>
          </w:p>
        </w:tc>
      </w:tr>
      <w:tr w:rsidR="00DA0182" w:rsidRPr="00971454" w:rsidTr="00023B85">
        <w:trPr>
          <w:trHeight w:val="320"/>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c>
          <w:tcPr>
            <w:tcW w:w="260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Remarks</w:t>
            </w:r>
          </w:p>
        </w:tc>
      </w:tr>
      <w:tr w:rsidR="00DA0182" w:rsidRPr="00971454" w:rsidTr="00023B85">
        <w:trPr>
          <w:trHeight w:val="335"/>
        </w:trPr>
        <w:tc>
          <w:tcPr>
            <w:tcW w:w="2915"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E-Mail address</w:t>
            </w:r>
          </w:p>
        </w:tc>
        <w:tc>
          <w:tcPr>
            <w:tcW w:w="2604" w:type="dxa"/>
          </w:tcPr>
          <w:p w:rsidR="00DA0182" w:rsidRPr="00971454" w:rsidRDefault="00DA0182" w:rsidP="00023B85">
            <w:pPr>
              <w:spacing w:line="276" w:lineRule="auto"/>
            </w:pPr>
          </w:p>
        </w:tc>
      </w:tr>
    </w:tbl>
    <w:p w:rsidR="00DA0182" w:rsidRPr="00971454" w:rsidRDefault="00DA0182" w:rsidP="00DA0182">
      <w:pPr>
        <w:spacing w:line="276" w:lineRule="auto"/>
        <w:rPr>
          <w:b/>
        </w:rPr>
      </w:pPr>
    </w:p>
    <w:p w:rsidR="00DA0182" w:rsidRPr="00971454" w:rsidRDefault="00DA0182" w:rsidP="00DA0182">
      <w:pPr>
        <w:spacing w:line="276" w:lineRule="auto"/>
        <w:rPr>
          <w:b/>
        </w:rPr>
      </w:pPr>
      <w:r w:rsidRPr="00971454">
        <w:rPr>
          <w:b/>
        </w:rPr>
        <w:t>To access the Defendant Attorney Codes screen:</w:t>
      </w:r>
    </w:p>
    <w:p w:rsidR="00DA0182" w:rsidRPr="00971454" w:rsidRDefault="00DA0182" w:rsidP="00847DB0">
      <w:pPr>
        <w:pStyle w:val="ListParagraph"/>
        <w:numPr>
          <w:ilvl w:val="0"/>
          <w:numId w:val="16"/>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16"/>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Defendant Attorney Codes</w:t>
      </w:r>
    </w:p>
    <w:p w:rsidR="00DA0182" w:rsidRPr="00971454" w:rsidRDefault="00DA0182" w:rsidP="00847DB0">
      <w:pPr>
        <w:pStyle w:val="ListParagraph"/>
        <w:numPr>
          <w:ilvl w:val="0"/>
          <w:numId w:val="16"/>
        </w:numPr>
        <w:autoSpaceDE/>
        <w:autoSpaceDN/>
        <w:adjustRightInd/>
        <w:spacing w:after="200" w:line="276" w:lineRule="auto"/>
        <w:rPr>
          <w:rFonts w:eastAsia="Calibri"/>
          <w:noProof/>
        </w:rPr>
      </w:pPr>
      <w:r w:rsidRPr="00971454">
        <w:t xml:space="preserve">Type in information and press </w:t>
      </w:r>
      <w:r w:rsidRPr="00971454">
        <w:rPr>
          <w:b/>
        </w:rPr>
        <w:t>ENTER</w:t>
      </w:r>
      <w:r w:rsidRPr="00971454">
        <w:t xml:space="preserve"> to save</w:t>
      </w:r>
      <w:r w:rsidRPr="00971454">
        <w:rPr>
          <w:rFonts w:eastAsia="Calibri"/>
          <w:noProof/>
        </w:rPr>
        <w:t xml:space="preserve">                                    </w:t>
      </w:r>
      <w:r w:rsidRPr="00971454">
        <w:rPr>
          <w:rFonts w:eastAsia="Calibri"/>
          <w:noProof/>
        </w:rPr>
        <w:br/>
        <w:t xml:space="preserve">                                  </w:t>
      </w:r>
      <w:r w:rsidRPr="00971454">
        <w:rPr>
          <w:rFonts w:eastAsia="Calibri"/>
          <w:noProof/>
        </w:rPr>
        <w:drawing>
          <wp:inline distT="0" distB="0" distL="0" distR="0">
            <wp:extent cx="3950476" cy="3296381"/>
            <wp:effectExtent l="19050" t="19050" r="11924" b="18319"/>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950476" cy="3296381"/>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3" w:name="_Toc336277875"/>
      <w:r w:rsidRPr="00971454">
        <w:t>Court Codes</w:t>
      </w:r>
      <w:bookmarkEnd w:id="43"/>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4124"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4"/>
      </w:tblGrid>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Description (longer length)</w:t>
            </w:r>
          </w:p>
        </w:tc>
      </w:tr>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Courthouse Name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Extension</w:t>
            </w:r>
          </w:p>
        </w:tc>
      </w:tr>
    </w:tbl>
    <w:p w:rsidR="00DA0182" w:rsidRPr="00971454" w:rsidRDefault="00DA0182" w:rsidP="00DA0182">
      <w:pPr>
        <w:spacing w:line="276" w:lineRule="auto"/>
        <w:rPr>
          <w:b/>
        </w:rPr>
      </w:pPr>
    </w:p>
    <w:p w:rsidR="00DA0182" w:rsidRPr="00971454" w:rsidRDefault="00DA0182" w:rsidP="00DA0182">
      <w:pPr>
        <w:spacing w:line="276" w:lineRule="auto"/>
        <w:rPr>
          <w:b/>
        </w:rPr>
      </w:pPr>
      <w:r w:rsidRPr="00971454">
        <w:rPr>
          <w:b/>
        </w:rPr>
        <w:t>To access the Court Codes screen:</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Court Codes</w:t>
      </w:r>
    </w:p>
    <w:p w:rsidR="00DA0182" w:rsidRPr="00971454" w:rsidRDefault="00DA0182" w:rsidP="00847DB0">
      <w:pPr>
        <w:pStyle w:val="ListParagraph"/>
        <w:numPr>
          <w:ilvl w:val="0"/>
          <w:numId w:val="24"/>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1418"/>
        <w:rPr>
          <w:rFonts w:eastAsia="Calibri"/>
          <w:lang w:val="en-CA"/>
        </w:rPr>
      </w:pPr>
      <w:r w:rsidRPr="00971454">
        <w:rPr>
          <w:rFonts w:eastAsia="Calibri"/>
          <w:noProof/>
        </w:rPr>
        <w:lastRenderedPageBreak/>
        <w:drawing>
          <wp:inline distT="0" distB="0" distL="0" distR="0">
            <wp:extent cx="4906667" cy="3320000"/>
            <wp:effectExtent l="19050" t="19050" r="27283" b="1375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4906667" cy="3320000"/>
                    </a:xfrm>
                    <a:prstGeom prst="rect">
                      <a:avLst/>
                    </a:prstGeom>
                    <a:noFill/>
                    <a:ln w="9525">
                      <a:solidFill>
                        <a:schemeClr val="bg1">
                          <a:lumMod val="95000"/>
                        </a:schemeClr>
                      </a:solidFill>
                      <a:miter lim="800000"/>
                      <a:headEnd/>
                      <a:tailEnd/>
                    </a:ln>
                  </pic:spPr>
                </pic:pic>
              </a:graphicData>
            </a:graphic>
          </wp:inline>
        </w:drawing>
      </w:r>
    </w:p>
    <w:p w:rsidR="00DA0182" w:rsidRPr="00971454" w:rsidRDefault="00DA0182" w:rsidP="001055C5">
      <w:pPr>
        <w:pStyle w:val="Heading3"/>
      </w:pPr>
      <w:bookmarkStart w:id="44" w:name="_Toc336277876"/>
      <w:r w:rsidRPr="00971454">
        <w:t>County Codes</w:t>
      </w:r>
      <w:bookmarkEnd w:id="44"/>
    </w:p>
    <w:p w:rsidR="00DA0182" w:rsidRPr="00971454" w:rsidRDefault="00DA0182" w:rsidP="00DA0182">
      <w:pPr>
        <w:spacing w:line="276" w:lineRule="auto"/>
      </w:pPr>
      <w:r w:rsidRPr="00971454">
        <w:t>The following new fields have been added to the Defendant Attorney Codes screen:</w:t>
      </w:r>
      <w:r w:rsidRPr="00971454">
        <w:br/>
      </w:r>
    </w:p>
    <w:tbl>
      <w:tblPr>
        <w:tblStyle w:val="TableGrid"/>
        <w:tblW w:w="4124"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4"/>
      </w:tblGrid>
      <w:tr w:rsidR="00DA0182" w:rsidRPr="00971454" w:rsidTr="00023B85">
        <w:trPr>
          <w:trHeight w:val="320"/>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Second person</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Phone</w:t>
            </w:r>
          </w:p>
        </w:tc>
      </w:tr>
      <w:tr w:rsidR="00DA0182" w:rsidRPr="00971454" w:rsidTr="00023B85">
        <w:trPr>
          <w:trHeight w:val="335"/>
        </w:trPr>
        <w:tc>
          <w:tcPr>
            <w:tcW w:w="4124" w:type="dxa"/>
          </w:tcPr>
          <w:p w:rsidR="00DA0182" w:rsidRPr="00971454" w:rsidRDefault="00DA0182" w:rsidP="00847DB0">
            <w:pPr>
              <w:pStyle w:val="ListParagraph"/>
              <w:widowControl w:val="0"/>
              <w:numPr>
                <w:ilvl w:val="0"/>
                <w:numId w:val="23"/>
              </w:numPr>
              <w:suppressAutoHyphens/>
              <w:autoSpaceDE/>
              <w:autoSpaceDN/>
              <w:adjustRightInd/>
              <w:spacing w:line="276" w:lineRule="auto"/>
            </w:pPr>
            <w:r w:rsidRPr="00971454">
              <w:t>Fax</w:t>
            </w:r>
          </w:p>
        </w:tc>
      </w:tr>
    </w:tbl>
    <w:p w:rsidR="00DA0182" w:rsidRPr="00971454" w:rsidRDefault="00DA0182" w:rsidP="00DA0182">
      <w:pPr>
        <w:spacing w:line="276" w:lineRule="auto"/>
        <w:rPr>
          <w:b/>
        </w:rPr>
      </w:pPr>
      <w:r w:rsidRPr="00971454">
        <w:rPr>
          <w:b/>
        </w:rPr>
        <w:t>To access the County Codes screen:</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County Codes</w:t>
      </w:r>
    </w:p>
    <w:p w:rsidR="00DA0182" w:rsidRPr="00971454" w:rsidRDefault="00DA0182" w:rsidP="00847DB0">
      <w:pPr>
        <w:pStyle w:val="ListParagraph"/>
        <w:numPr>
          <w:ilvl w:val="0"/>
          <w:numId w:val="25"/>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r w:rsidRPr="00971454">
        <w:br/>
      </w:r>
    </w:p>
    <w:p w:rsidR="00DA0182" w:rsidRPr="00971454" w:rsidRDefault="00DA0182" w:rsidP="00DA0182">
      <w:pPr>
        <w:pStyle w:val="ListParagraph"/>
        <w:spacing w:after="200" w:line="276" w:lineRule="auto"/>
        <w:ind w:left="2127"/>
        <w:rPr>
          <w:rFonts w:eastAsia="Calibri"/>
          <w:lang w:val="en-CA"/>
        </w:rPr>
      </w:pPr>
      <w:r w:rsidRPr="00971454">
        <w:rPr>
          <w:rFonts w:eastAsia="Calibri"/>
          <w:noProof/>
        </w:rPr>
        <w:drawing>
          <wp:inline distT="0" distB="0" distL="0" distR="0">
            <wp:extent cx="2900000" cy="3240000"/>
            <wp:effectExtent l="38100" t="19050" r="14650" b="1755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900000" cy="3240000"/>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5" w:name="_Toc336277877"/>
      <w:r w:rsidRPr="00971454">
        <w:lastRenderedPageBreak/>
        <w:t>Judge Codes</w:t>
      </w:r>
      <w:bookmarkEnd w:id="45"/>
    </w:p>
    <w:p w:rsidR="00DA0182" w:rsidRPr="00971454" w:rsidRDefault="00DA0182" w:rsidP="00DA0182">
      <w:pPr>
        <w:spacing w:line="276" w:lineRule="auto"/>
        <w:rPr>
          <w:b/>
        </w:rPr>
      </w:pPr>
      <w:r w:rsidRPr="00971454">
        <w:t xml:space="preserve">A new option is available on the </w:t>
      </w:r>
      <w:r w:rsidRPr="00971454">
        <w:rPr>
          <w:rFonts w:eastAsia="Calibri"/>
          <w:b/>
          <w:lang w:val="en-CA"/>
        </w:rPr>
        <w:t>Legal Master Files Menu</w:t>
      </w:r>
      <w:r w:rsidRPr="00971454">
        <w:rPr>
          <w:rFonts w:eastAsia="Calibri"/>
          <w:lang w:val="en-CA"/>
        </w:rPr>
        <w:t xml:space="preserve"> called </w:t>
      </w:r>
      <w:r w:rsidRPr="00971454">
        <w:rPr>
          <w:rFonts w:eastAsia="Calibri"/>
          <w:b/>
          <w:lang w:val="en-CA"/>
        </w:rPr>
        <w:t>Judge Codes</w:t>
      </w:r>
      <w:r w:rsidRPr="00971454">
        <w:rPr>
          <w:rFonts w:eastAsia="Calibri"/>
          <w:lang w:val="en-CA"/>
        </w:rPr>
        <w:t>.  Use the Judge</w:t>
      </w:r>
      <w:r w:rsidRPr="00971454">
        <w:rPr>
          <w:rFonts w:eastAsia="Calibri"/>
          <w:b/>
          <w:lang w:val="en-CA"/>
        </w:rPr>
        <w:t xml:space="preserve"> Codes </w:t>
      </w:r>
      <w:r w:rsidRPr="00971454">
        <w:rPr>
          <w:rFonts w:eastAsia="Calibri"/>
          <w:lang w:val="en-CA"/>
        </w:rPr>
        <w:t>screen to enter detailed information about the judge.</w:t>
      </w:r>
      <w:r w:rsidRPr="00971454">
        <w:rPr>
          <w:rFonts w:eastAsia="Calibri"/>
          <w:lang w:val="en-CA"/>
        </w:rPr>
        <w:br/>
      </w:r>
    </w:p>
    <w:p w:rsidR="00DA0182" w:rsidRPr="00971454" w:rsidRDefault="00DA0182" w:rsidP="00DA0182">
      <w:pPr>
        <w:spacing w:line="276" w:lineRule="auto"/>
        <w:rPr>
          <w:b/>
        </w:rPr>
      </w:pPr>
      <w:r w:rsidRPr="00971454">
        <w:rPr>
          <w:b/>
        </w:rPr>
        <w:t>To access the Judge Codes screen:</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Judge Codes</w:t>
      </w:r>
    </w:p>
    <w:p w:rsidR="00DA0182" w:rsidRPr="00971454" w:rsidRDefault="00DA0182" w:rsidP="00847DB0">
      <w:pPr>
        <w:pStyle w:val="ListParagraph"/>
        <w:numPr>
          <w:ilvl w:val="0"/>
          <w:numId w:val="26"/>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1418"/>
        <w:rPr>
          <w:rFonts w:eastAsia="Calibri"/>
          <w:lang w:val="en-CA"/>
        </w:rPr>
      </w:pPr>
      <w:r w:rsidRPr="00971454">
        <w:rPr>
          <w:rFonts w:eastAsia="Calibri"/>
          <w:noProof/>
        </w:rPr>
        <w:drawing>
          <wp:inline distT="0" distB="0" distL="0" distR="0">
            <wp:extent cx="4900001" cy="3600000"/>
            <wp:effectExtent l="19050" t="19050" r="14899" b="1950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4900001" cy="3600000"/>
                    </a:xfrm>
                    <a:prstGeom prst="rect">
                      <a:avLst/>
                    </a:prstGeom>
                    <a:noFill/>
                    <a:ln w="9525">
                      <a:solidFill>
                        <a:schemeClr val="bg1">
                          <a:lumMod val="85000"/>
                        </a:schemeClr>
                      </a:solidFill>
                      <a:miter lim="800000"/>
                      <a:headEnd/>
                      <a:tailEnd/>
                    </a:ln>
                  </pic:spPr>
                </pic:pic>
              </a:graphicData>
            </a:graphic>
          </wp:inline>
        </w:drawing>
      </w:r>
    </w:p>
    <w:p w:rsidR="00DA0182" w:rsidRPr="00265D93" w:rsidRDefault="00DA0182" w:rsidP="001055C5">
      <w:pPr>
        <w:pStyle w:val="Heading3"/>
      </w:pPr>
      <w:bookmarkStart w:id="46" w:name="_Toc336277878"/>
      <w:r w:rsidRPr="00265D93">
        <w:t>Covering Attorney Codes</w:t>
      </w:r>
      <w:bookmarkEnd w:id="46"/>
    </w:p>
    <w:p w:rsidR="00DA0182" w:rsidRPr="00971454" w:rsidRDefault="00DA0182" w:rsidP="00DA0182">
      <w:pPr>
        <w:spacing w:line="276" w:lineRule="auto"/>
        <w:rPr>
          <w:b/>
        </w:rPr>
      </w:pPr>
      <w:r w:rsidRPr="00971454">
        <w:t xml:space="preserve">A new option is available on the </w:t>
      </w:r>
      <w:r w:rsidRPr="00971454">
        <w:rPr>
          <w:rFonts w:eastAsia="Calibri"/>
          <w:lang w:val="en-CA"/>
        </w:rPr>
        <w:t xml:space="preserve">Legal Master Files Menu called </w:t>
      </w:r>
      <w:r w:rsidRPr="00971454">
        <w:rPr>
          <w:rFonts w:eastAsia="Calibri"/>
          <w:b/>
          <w:lang w:val="en-CA"/>
        </w:rPr>
        <w:t>Covering Attorney Codes</w:t>
      </w:r>
      <w:r w:rsidRPr="00971454">
        <w:rPr>
          <w:rFonts w:eastAsia="Calibri"/>
          <w:lang w:val="en-CA"/>
        </w:rPr>
        <w:t>.  Use the Covering Attorney Codes screen to enter detailed information about the covering attorney.</w:t>
      </w:r>
      <w:r w:rsidRPr="00971454">
        <w:rPr>
          <w:rFonts w:eastAsia="Calibri"/>
          <w:lang w:val="en-CA"/>
        </w:rPr>
        <w:br/>
      </w:r>
    </w:p>
    <w:p w:rsidR="00DA0182" w:rsidRPr="00971454" w:rsidRDefault="00DA0182" w:rsidP="00DA0182">
      <w:pPr>
        <w:spacing w:line="276" w:lineRule="auto"/>
        <w:rPr>
          <w:b/>
        </w:rPr>
      </w:pPr>
      <w:r w:rsidRPr="00971454">
        <w:rPr>
          <w:b/>
        </w:rPr>
        <w:t>To access the Covering Attorney Codes screen:</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Management menu</w:t>
      </w:r>
      <w:r w:rsidRPr="00971454">
        <w:t xml:space="preserve"> then select </w:t>
      </w:r>
      <w:r w:rsidRPr="00971454">
        <w:rPr>
          <w:b/>
        </w:rPr>
        <w:t>Legal Files and Reports</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From </w:t>
      </w:r>
      <w:r w:rsidRPr="00971454">
        <w:rPr>
          <w:i/>
        </w:rPr>
        <w:t>Legal Files and Reports</w:t>
      </w:r>
      <w:r w:rsidRPr="00971454">
        <w:t xml:space="preserve">, select </w:t>
      </w:r>
      <w:r w:rsidRPr="00971454">
        <w:rPr>
          <w:b/>
        </w:rPr>
        <w:t>Covering Attorney Codes</w:t>
      </w:r>
    </w:p>
    <w:p w:rsidR="00DA0182" w:rsidRPr="00971454" w:rsidRDefault="00DA0182" w:rsidP="00847DB0">
      <w:pPr>
        <w:pStyle w:val="ListParagraph"/>
        <w:numPr>
          <w:ilvl w:val="0"/>
          <w:numId w:val="27"/>
        </w:numPr>
        <w:autoSpaceDE/>
        <w:autoSpaceDN/>
        <w:adjustRightInd/>
        <w:spacing w:after="200" w:line="276" w:lineRule="auto"/>
        <w:rPr>
          <w:rFonts w:eastAsia="Calibri"/>
          <w:lang w:val="en-CA"/>
        </w:rPr>
      </w:pPr>
      <w:r w:rsidRPr="00971454">
        <w:t xml:space="preserve">Type in information and press </w:t>
      </w:r>
      <w:r w:rsidRPr="00971454">
        <w:rPr>
          <w:b/>
        </w:rPr>
        <w:t>ENTER</w:t>
      </w:r>
      <w:r w:rsidRPr="00971454">
        <w:t xml:space="preserve"> to save</w:t>
      </w:r>
    </w:p>
    <w:p w:rsidR="00DA0182" w:rsidRPr="00971454" w:rsidRDefault="00DA0182" w:rsidP="00DA0182">
      <w:pPr>
        <w:spacing w:after="200" w:line="276" w:lineRule="auto"/>
        <w:ind w:left="2127"/>
        <w:rPr>
          <w:rFonts w:eastAsia="Calibri"/>
          <w:lang w:val="en-CA"/>
        </w:rPr>
      </w:pPr>
      <w:r w:rsidRPr="00971454">
        <w:rPr>
          <w:rFonts w:eastAsia="Calibri"/>
          <w:noProof/>
        </w:rPr>
        <w:lastRenderedPageBreak/>
        <w:drawing>
          <wp:inline distT="0" distB="0" distL="0" distR="0">
            <wp:extent cx="3360000" cy="2805715"/>
            <wp:effectExtent l="19050" t="19050" r="11850" b="13685"/>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3360000" cy="2805715"/>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rPr>
          <w:lang w:val="en-CA"/>
        </w:rPr>
      </w:pPr>
      <w:bookmarkStart w:id="47" w:name="_Toc336277879"/>
      <w:r w:rsidRPr="00971454">
        <w:rPr>
          <w:lang w:val="en-CA"/>
        </w:rPr>
        <w:t>Full Legal Screen Enhancements</w:t>
      </w:r>
      <w:bookmarkEnd w:id="47"/>
    </w:p>
    <w:p w:rsidR="00DA0182" w:rsidRPr="00971454" w:rsidRDefault="00DA0182" w:rsidP="00DA0182">
      <w:pPr>
        <w:spacing w:line="276" w:lineRule="auto"/>
        <w:rPr>
          <w:rFonts w:eastAsia="Calibri"/>
          <w:lang w:val="en-CA"/>
        </w:rPr>
      </w:pPr>
      <w:r w:rsidRPr="00971454">
        <w:rPr>
          <w:rFonts w:eastAsia="Calibri"/>
          <w:lang w:val="en-CA"/>
        </w:rPr>
        <w:t xml:space="preserve">Additional legal screens are available from the </w:t>
      </w:r>
      <w:r w:rsidRPr="00971454">
        <w:rPr>
          <w:rFonts w:eastAsia="Calibri"/>
          <w:b/>
          <w:lang w:val="en-CA"/>
        </w:rPr>
        <w:t>Full Legal Screen</w:t>
      </w:r>
      <w:r w:rsidRPr="00971454">
        <w:rPr>
          <w:rFonts w:eastAsia="Calibri"/>
          <w:lang w:val="en-CA"/>
        </w:rPr>
        <w:t xml:space="preserve"> via the </w:t>
      </w:r>
      <w:r w:rsidRPr="00971454">
        <w:rPr>
          <w:rFonts w:eastAsia="Calibri"/>
          <w:b/>
          <w:lang w:val="en-CA"/>
        </w:rPr>
        <w:t>Account Detail</w:t>
      </w:r>
      <w:r w:rsidRPr="00971454">
        <w:rPr>
          <w:rFonts w:eastAsia="Calibri"/>
          <w:lang w:val="en-CA"/>
        </w:rPr>
        <w:t xml:space="preserve"> screen.   The new screens are:</w:t>
      </w:r>
    </w:p>
    <w:p w:rsidR="00DA0182" w:rsidRPr="00971454" w:rsidRDefault="00DA0182" w:rsidP="00847DB0">
      <w:pPr>
        <w:pStyle w:val="ListParagraph"/>
        <w:numPr>
          <w:ilvl w:val="0"/>
          <w:numId w:val="30"/>
        </w:numPr>
        <w:autoSpaceDE/>
        <w:autoSpaceDN/>
        <w:adjustRightInd/>
        <w:spacing w:line="276" w:lineRule="auto"/>
        <w:rPr>
          <w:rFonts w:eastAsia="Calibri"/>
          <w:lang w:val="en-CA"/>
        </w:rPr>
      </w:pPr>
      <w:r w:rsidRPr="00971454">
        <w:rPr>
          <w:rFonts w:eastAsia="Calibri"/>
          <w:lang w:val="en-CA"/>
        </w:rPr>
        <w:t>Caption Screen</w:t>
      </w:r>
    </w:p>
    <w:p w:rsidR="00DA0182" w:rsidRPr="00971454" w:rsidRDefault="00DA0182" w:rsidP="00847DB0">
      <w:pPr>
        <w:pStyle w:val="ListParagraph"/>
        <w:numPr>
          <w:ilvl w:val="0"/>
          <w:numId w:val="30"/>
        </w:numPr>
        <w:autoSpaceDE/>
        <w:autoSpaceDN/>
        <w:adjustRightInd/>
        <w:spacing w:line="276" w:lineRule="auto"/>
        <w:rPr>
          <w:rFonts w:eastAsia="Calibri"/>
          <w:lang w:val="en-CA"/>
        </w:rPr>
      </w:pPr>
      <w:r w:rsidRPr="00971454">
        <w:rPr>
          <w:rFonts w:eastAsia="Calibri"/>
          <w:lang w:val="en-CA"/>
        </w:rPr>
        <w:t>Suit Details Screen (by defendant)</w:t>
      </w:r>
    </w:p>
    <w:p w:rsidR="00DA0182" w:rsidRPr="00971454" w:rsidRDefault="00DA0182" w:rsidP="00847DB0">
      <w:pPr>
        <w:pStyle w:val="ListParagraph"/>
        <w:numPr>
          <w:ilvl w:val="0"/>
          <w:numId w:val="30"/>
        </w:numPr>
        <w:autoSpaceDE/>
        <w:autoSpaceDN/>
        <w:adjustRightInd/>
        <w:spacing w:after="200" w:line="276" w:lineRule="auto"/>
        <w:rPr>
          <w:rFonts w:eastAsia="Calibri"/>
          <w:lang w:val="en-CA"/>
        </w:rPr>
      </w:pPr>
      <w:r w:rsidRPr="00971454">
        <w:rPr>
          <w:rFonts w:eastAsia="Calibri"/>
          <w:lang w:val="en-CA"/>
        </w:rPr>
        <w:t>Garnishment Screen</w:t>
      </w:r>
      <w:r w:rsidRPr="00971454">
        <w:rPr>
          <w:rFonts w:eastAsia="Calibri"/>
          <w:lang w:val="en-CA"/>
        </w:rPr>
        <w:br/>
      </w:r>
      <w:r w:rsidRPr="00971454">
        <w:rPr>
          <w:rFonts w:eastAsia="Calibri"/>
          <w:b/>
          <w:lang w:val="en-CA"/>
        </w:rPr>
        <w:t>NOTE</w:t>
      </w:r>
      <w:r w:rsidRPr="00971454">
        <w:rPr>
          <w:rFonts w:eastAsia="Calibri"/>
          <w:lang w:val="en-CA"/>
        </w:rPr>
        <w:t>: Only three defendants can be entered (Def1, Def2 and Def3)</w:t>
      </w:r>
    </w:p>
    <w:p w:rsidR="00DA0182" w:rsidRPr="00971454" w:rsidRDefault="00DA0182" w:rsidP="00DA0182">
      <w:pPr>
        <w:spacing w:line="276" w:lineRule="auto"/>
        <w:rPr>
          <w:rFonts w:eastAsia="Calibri"/>
          <w:lang w:val="en-CA"/>
        </w:rPr>
      </w:pPr>
      <w:r w:rsidRPr="00971454">
        <w:rPr>
          <w:rFonts w:eastAsia="Calibri"/>
          <w:lang w:val="en-CA"/>
        </w:rPr>
        <w:t xml:space="preserve">There are 2 new files (one for Garnishments and for a second legal screen) stored at the defendant level (DEF1, DEF2 and DEF3) </w:t>
      </w:r>
    </w:p>
    <w:p w:rsidR="00DA0182" w:rsidRPr="00971454" w:rsidRDefault="00DA0182" w:rsidP="00DA0182">
      <w:pPr>
        <w:spacing w:line="276" w:lineRule="auto"/>
        <w:rPr>
          <w:rFonts w:eastAsia="Calibri"/>
          <w:lang w:val="en-CA"/>
        </w:rPr>
      </w:pPr>
    </w:p>
    <w:p w:rsidR="00DA0182" w:rsidRPr="00971454" w:rsidRDefault="00DA0182" w:rsidP="00DA0182">
      <w:pPr>
        <w:spacing w:after="200" w:line="276" w:lineRule="auto"/>
        <w:rPr>
          <w:rFonts w:eastAsia="Calibri"/>
          <w:lang w:val="en-CA"/>
        </w:rPr>
      </w:pPr>
      <w:r w:rsidRPr="00971454">
        <w:rPr>
          <w:rFonts w:eastAsia="Calibri"/>
          <w:lang w:val="en-CA"/>
        </w:rPr>
        <w:t xml:space="preserve">For letters, there are a set of merge codes for data in each screen.  For the Caption and Garnish screens, there are merge codes to indicate these items are for which defendant.  </w:t>
      </w:r>
      <w:r w:rsidRPr="00971454">
        <w:rPr>
          <w:rFonts w:eastAsia="Calibri"/>
          <w:lang w:val="en-CA"/>
        </w:rPr>
        <w:br/>
        <w:t xml:space="preserve">Click on the icon to view the list of merge codes for the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enhancements </w:t>
      </w:r>
      <w:r w:rsidRPr="00971454">
        <w:rPr>
          <w:rFonts w:eastAsia="Calibri"/>
          <w:noProof/>
        </w:rPr>
        <w:t xml:space="preserve"> </w:t>
      </w:r>
      <w:r w:rsidRPr="00971454">
        <w:rPr>
          <w:rFonts w:eastAsia="Calibri"/>
          <w:noProof/>
        </w:rPr>
        <w:drawing>
          <wp:inline distT="0" distB="0" distL="0" distR="0">
            <wp:extent cx="308572" cy="297143"/>
            <wp:effectExtent l="19050" t="19050" r="15278" b="26707"/>
            <wp:docPr id="105" name="Picture 7">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308572" cy="297143"/>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DA0182">
      <w:pPr>
        <w:spacing w:after="200" w:line="276" w:lineRule="auto"/>
        <w:rPr>
          <w:rFonts w:eastAsia="Calibri"/>
          <w:b/>
          <w:lang w:val="en-CA"/>
        </w:rPr>
      </w:pPr>
      <w:r w:rsidRPr="00971454">
        <w:rPr>
          <w:rFonts w:eastAsia="Calibri"/>
          <w:b/>
          <w:lang w:val="en-CA"/>
        </w:rPr>
        <w:t>To view the merge codes used for letters:</w:t>
      </w:r>
    </w:p>
    <w:p w:rsidR="00DA0182" w:rsidRPr="00971454" w:rsidRDefault="00DA0182" w:rsidP="00847DB0">
      <w:pPr>
        <w:pStyle w:val="ListParagraph"/>
        <w:numPr>
          <w:ilvl w:val="0"/>
          <w:numId w:val="32"/>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Letter Format menu</w:t>
      </w:r>
      <w:r w:rsidRPr="00971454">
        <w:t xml:space="preserve"> then select </w:t>
      </w:r>
      <w:r w:rsidRPr="00971454">
        <w:rPr>
          <w:b/>
        </w:rPr>
        <w:t>Merge Codes</w:t>
      </w:r>
    </w:p>
    <w:p w:rsidR="00DA0182" w:rsidRPr="00971454" w:rsidRDefault="00DA0182" w:rsidP="001055C5">
      <w:pPr>
        <w:pStyle w:val="Heading3"/>
      </w:pPr>
      <w:bookmarkStart w:id="48" w:name="_Toc336277880"/>
      <w:r w:rsidRPr="00971454">
        <w:t>Caption Screen</w:t>
      </w:r>
      <w:bookmarkEnd w:id="48"/>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Caption Screen</w:t>
      </w:r>
      <w:r w:rsidRPr="00971454">
        <w:rPr>
          <w:rFonts w:asciiTheme="minorHAnsi" w:eastAsia="Calibri" w:hAnsiTheme="minorHAnsi" w:cstheme="minorHAnsi"/>
          <w:sz w:val="22"/>
          <w:szCs w:val="22"/>
          <w:lang w:val="en-CA"/>
        </w:rPr>
        <w:t xml:space="preserve"> to notate the heading of a motion or other document filed with a court.  It typically contains the names of the plaintiff(s) and the defendant(s), the name of the court, the assigned judge, and the case number.</w:t>
      </w:r>
    </w:p>
    <w:p w:rsidR="00DA0182" w:rsidRPr="00971454" w:rsidRDefault="00DA0182" w:rsidP="00DA0182">
      <w:pPr>
        <w:spacing w:line="276" w:lineRule="auto"/>
        <w:rPr>
          <w:b/>
        </w:rPr>
      </w:pPr>
      <w:r w:rsidRPr="00971454">
        <w:rPr>
          <w:b/>
        </w:rPr>
        <w:t>To access the Caption Screen:</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the </w:t>
      </w:r>
      <w:r w:rsidRPr="00971454">
        <w:rPr>
          <w:rFonts w:eastAsia="Calibri"/>
          <w:b/>
          <w:lang w:val="en-CA"/>
        </w:rPr>
        <w:t>Full Legal</w:t>
      </w:r>
      <w:r w:rsidRPr="00971454">
        <w:rPr>
          <w:rFonts w:eastAsia="Calibri"/>
          <w:lang w:val="en-CA"/>
        </w:rPr>
        <w:t xml:space="preserve"> screen, then  </w:t>
      </w:r>
      <w:r w:rsidRPr="00971454">
        <w:rPr>
          <w:rFonts w:eastAsia="Calibri"/>
          <w:b/>
          <w:lang w:val="en-CA"/>
        </w:rPr>
        <w:t>F2</w:t>
      </w:r>
      <w:r w:rsidRPr="00971454">
        <w:rPr>
          <w:rFonts w:eastAsia="Calibri"/>
          <w:lang w:val="en-CA"/>
        </w:rPr>
        <w:t xml:space="preserve"> for the </w:t>
      </w:r>
      <w:r w:rsidRPr="00971454">
        <w:rPr>
          <w:rFonts w:eastAsia="Calibri"/>
          <w:b/>
          <w:lang w:val="en-CA"/>
        </w:rPr>
        <w:t>Caption</w:t>
      </w:r>
      <w:r w:rsidRPr="00971454">
        <w:rPr>
          <w:rFonts w:eastAsia="Calibri"/>
          <w:lang w:val="en-CA"/>
        </w:rPr>
        <w:t xml:space="preserve"> screen</w:t>
      </w:r>
    </w:p>
    <w:p w:rsidR="00DA0182" w:rsidRPr="00971454" w:rsidRDefault="00DA0182" w:rsidP="00847DB0">
      <w:pPr>
        <w:pStyle w:val="ListParagraph"/>
        <w:numPr>
          <w:ilvl w:val="0"/>
          <w:numId w:val="28"/>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w:t>
      </w:r>
    </w:p>
    <w:p w:rsidR="00DA0182" w:rsidRPr="00971454" w:rsidRDefault="00DA0182" w:rsidP="00DA0182">
      <w:pPr>
        <w:pStyle w:val="ListParagraph"/>
        <w:spacing w:after="200" w:line="276" w:lineRule="auto"/>
        <w:rPr>
          <w:rFonts w:eastAsia="Calibri"/>
          <w:lang w:val="en-CA"/>
        </w:rPr>
      </w:pPr>
    </w:p>
    <w:p w:rsidR="00DA0182" w:rsidRPr="00971454" w:rsidRDefault="00DA0182" w:rsidP="00DA0182">
      <w:pPr>
        <w:pStyle w:val="ListParagraph"/>
        <w:spacing w:after="200" w:line="276" w:lineRule="auto"/>
        <w:ind w:left="1418"/>
        <w:rPr>
          <w:rFonts w:eastAsia="Calibri"/>
          <w:lang w:val="en-CA"/>
        </w:rPr>
      </w:pPr>
      <w:r w:rsidRPr="00971454">
        <w:rPr>
          <w:rFonts w:eastAsia="Calibri"/>
          <w:noProof/>
        </w:rPr>
        <w:lastRenderedPageBreak/>
        <w:drawing>
          <wp:inline distT="0" distB="0" distL="0" distR="0">
            <wp:extent cx="4333334" cy="3163334"/>
            <wp:effectExtent l="19050" t="19050" r="10066" b="18016"/>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4333334" cy="3163334"/>
                    </a:xfrm>
                    <a:prstGeom prst="rect">
                      <a:avLst/>
                    </a:prstGeom>
                    <a:noFill/>
                    <a:ln w="9525">
                      <a:solidFill>
                        <a:schemeClr val="bg1">
                          <a:lumMod val="85000"/>
                        </a:schemeClr>
                      </a:solidFill>
                      <a:miter lim="800000"/>
                      <a:headEnd/>
                      <a:tailEnd/>
                    </a:ln>
                  </pic:spPr>
                </pic:pic>
              </a:graphicData>
            </a:graphic>
          </wp:inline>
        </w:drawing>
      </w:r>
    </w:p>
    <w:p w:rsidR="00DA0182" w:rsidRPr="00971454" w:rsidRDefault="00DA0182" w:rsidP="001055C5">
      <w:pPr>
        <w:pStyle w:val="Heading3"/>
      </w:pPr>
      <w:bookmarkStart w:id="49" w:name="_Toc336277881"/>
      <w:r w:rsidRPr="00971454">
        <w:t>Suit Detail Screen</w:t>
      </w:r>
      <w:bookmarkEnd w:id="49"/>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Suit Detail Screen</w:t>
      </w:r>
      <w:r w:rsidRPr="00971454">
        <w:rPr>
          <w:rFonts w:asciiTheme="minorHAnsi" w:eastAsia="Calibri" w:hAnsiTheme="minorHAnsi" w:cstheme="minorHAnsi"/>
          <w:sz w:val="22"/>
          <w:szCs w:val="22"/>
          <w:lang w:val="en-CA"/>
        </w:rPr>
        <w:t xml:space="preserve"> to enter detailed information about the law suit.</w:t>
      </w:r>
    </w:p>
    <w:p w:rsidR="00DA0182" w:rsidRPr="00971454" w:rsidRDefault="00DA0182" w:rsidP="00DA0182">
      <w:pPr>
        <w:spacing w:line="276" w:lineRule="auto"/>
        <w:rPr>
          <w:b/>
        </w:rPr>
      </w:pPr>
      <w:r w:rsidRPr="00971454">
        <w:rPr>
          <w:b/>
        </w:rPr>
        <w:t>To access the Suit Detail Screen:</w:t>
      </w:r>
    </w:p>
    <w:p w:rsidR="00DA0182" w:rsidRPr="00971454" w:rsidRDefault="00DA0182" w:rsidP="00DA0182">
      <w:pPr>
        <w:spacing w:line="276" w:lineRule="auto"/>
        <w:rPr>
          <w:b/>
        </w:rPr>
      </w:pP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t xml:space="preserve">From </w:t>
      </w:r>
      <w:r w:rsidR="00AD30FD" w:rsidRPr="00AD30FD">
        <w:rPr>
          <w:i/>
        </w:rPr>
        <w:t>RMEx</w:t>
      </w:r>
      <w:r w:rsidR="00AD30FD">
        <w:t xml:space="preserve">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then </w:t>
      </w:r>
      <w:r w:rsidRPr="00971454">
        <w:rPr>
          <w:rFonts w:eastAsia="Calibri"/>
          <w:b/>
          <w:lang w:val="en-CA"/>
        </w:rPr>
        <w:t>F8</w:t>
      </w:r>
      <w:r w:rsidRPr="00971454">
        <w:rPr>
          <w:rFonts w:eastAsia="Calibri"/>
          <w:lang w:val="en-CA"/>
        </w:rPr>
        <w:t xml:space="preserve"> for the </w:t>
      </w:r>
      <w:r w:rsidRPr="00971454">
        <w:rPr>
          <w:rFonts w:eastAsia="Calibri"/>
          <w:b/>
          <w:lang w:val="en-CA"/>
        </w:rPr>
        <w:t>Suit Detail</w:t>
      </w:r>
      <w:r w:rsidRPr="00971454">
        <w:rPr>
          <w:rFonts w:eastAsia="Calibri"/>
          <w:lang w:val="en-CA"/>
        </w:rPr>
        <w:t xml:space="preserve"> screen</w:t>
      </w:r>
    </w:p>
    <w:p w:rsidR="00DA0182" w:rsidRPr="00971454" w:rsidRDefault="00DA0182" w:rsidP="00847DB0">
      <w:pPr>
        <w:pStyle w:val="ListParagraph"/>
        <w:numPr>
          <w:ilvl w:val="0"/>
          <w:numId w:val="29"/>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 /or go to view info for next defendant</w:t>
      </w:r>
    </w:p>
    <w:p w:rsidR="00DA0182" w:rsidRDefault="00DA0182" w:rsidP="00DA0182">
      <w:pPr>
        <w:pStyle w:val="ListParagraph"/>
        <w:spacing w:after="200" w:line="276" w:lineRule="auto"/>
        <w:jc w:val="center"/>
        <w:rPr>
          <w:rFonts w:eastAsia="Calibri"/>
          <w:lang w:val="en-CA"/>
        </w:rPr>
      </w:pPr>
      <w:r w:rsidRPr="00971454">
        <w:rPr>
          <w:rFonts w:eastAsia="Calibri"/>
          <w:noProof/>
        </w:rPr>
        <w:drawing>
          <wp:inline distT="0" distB="0" distL="0" distR="0">
            <wp:extent cx="5280001" cy="3400000"/>
            <wp:effectExtent l="19050" t="19050" r="15899" b="9950"/>
            <wp:docPr id="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80001" cy="3400000"/>
                    </a:xfrm>
                    <a:prstGeom prst="rect">
                      <a:avLst/>
                    </a:prstGeom>
                    <a:noFill/>
                    <a:ln w="9525">
                      <a:solidFill>
                        <a:schemeClr val="bg1">
                          <a:lumMod val="85000"/>
                        </a:schemeClr>
                      </a:solidFill>
                      <a:miter lim="800000"/>
                      <a:headEnd/>
                      <a:tailEnd/>
                    </a:ln>
                  </pic:spPr>
                </pic:pic>
              </a:graphicData>
            </a:graphic>
          </wp:inline>
        </w:drawing>
      </w:r>
    </w:p>
    <w:p w:rsidR="00971454" w:rsidRPr="00971454" w:rsidRDefault="00971454" w:rsidP="00DA0182">
      <w:pPr>
        <w:pStyle w:val="ListParagraph"/>
        <w:spacing w:after="200" w:line="276" w:lineRule="auto"/>
        <w:jc w:val="center"/>
        <w:rPr>
          <w:rFonts w:eastAsia="Calibri"/>
          <w:lang w:val="en-CA"/>
        </w:rPr>
      </w:pPr>
    </w:p>
    <w:p w:rsidR="00DA0182" w:rsidRPr="00971454" w:rsidRDefault="00DA0182" w:rsidP="001055C5">
      <w:pPr>
        <w:pStyle w:val="Heading3"/>
      </w:pPr>
      <w:bookmarkStart w:id="50" w:name="_Toc336277882"/>
      <w:r w:rsidRPr="00971454">
        <w:lastRenderedPageBreak/>
        <w:t>Garnishment Screen</w:t>
      </w:r>
      <w:bookmarkEnd w:id="50"/>
    </w:p>
    <w:p w:rsidR="00DA0182" w:rsidRPr="00971454" w:rsidRDefault="00DA0182" w:rsidP="00DA0182">
      <w:pPr>
        <w:pStyle w:val="NormalWeb"/>
        <w:rPr>
          <w:rFonts w:asciiTheme="minorHAnsi" w:eastAsia="Calibri" w:hAnsiTheme="minorHAnsi" w:cstheme="minorHAnsi"/>
          <w:sz w:val="22"/>
          <w:szCs w:val="22"/>
          <w:lang w:val="en-CA"/>
        </w:rPr>
      </w:pPr>
      <w:r w:rsidRPr="00971454">
        <w:rPr>
          <w:rFonts w:asciiTheme="minorHAnsi" w:eastAsia="Calibri" w:hAnsiTheme="minorHAnsi" w:cstheme="minorHAnsi"/>
          <w:sz w:val="22"/>
          <w:szCs w:val="22"/>
          <w:lang w:val="en-CA"/>
        </w:rPr>
        <w:t xml:space="preserve">Use the </w:t>
      </w:r>
      <w:r w:rsidRPr="00971454">
        <w:rPr>
          <w:rFonts w:asciiTheme="minorHAnsi" w:eastAsia="Calibri" w:hAnsiTheme="minorHAnsi" w:cstheme="minorHAnsi"/>
          <w:b/>
          <w:sz w:val="22"/>
          <w:szCs w:val="22"/>
          <w:lang w:val="en-CA"/>
        </w:rPr>
        <w:t>Garnishment Screen</w:t>
      </w:r>
      <w:r w:rsidRPr="00971454">
        <w:rPr>
          <w:rFonts w:asciiTheme="minorHAnsi" w:eastAsia="Calibri" w:hAnsiTheme="minorHAnsi" w:cstheme="minorHAnsi"/>
          <w:sz w:val="22"/>
          <w:szCs w:val="22"/>
          <w:lang w:val="en-CA"/>
        </w:rPr>
        <w:t xml:space="preserve"> to enter up to 5 garnishments for each defendant.</w:t>
      </w:r>
    </w:p>
    <w:p w:rsidR="00DA0182" w:rsidRPr="00971454" w:rsidRDefault="00DA0182" w:rsidP="00DA0182">
      <w:pPr>
        <w:spacing w:line="276" w:lineRule="auto"/>
        <w:rPr>
          <w:b/>
        </w:rPr>
      </w:pPr>
      <w:r w:rsidRPr="00971454">
        <w:rPr>
          <w:b/>
        </w:rPr>
        <w:t>To access the Garnishment Screen:</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t xml:space="preserve">From </w:t>
      </w:r>
      <w:r w:rsidRPr="00971454">
        <w:rPr>
          <w:i/>
        </w:rPr>
        <w:t>Main Menu</w:t>
      </w:r>
      <w:r w:rsidRPr="00971454">
        <w:t xml:space="preserve"> select </w:t>
      </w:r>
      <w:r w:rsidRPr="00971454">
        <w:rPr>
          <w:b/>
        </w:rPr>
        <w:t>Inquiry menu</w:t>
      </w:r>
      <w:r w:rsidRPr="00971454">
        <w:t xml:space="preserve"> then select </w:t>
      </w:r>
      <w:r w:rsidRPr="00971454">
        <w:rPr>
          <w:b/>
        </w:rPr>
        <w:t>Account Inquiry</w:t>
      </w:r>
      <w:r w:rsidRPr="00971454">
        <w:t xml:space="preserve"> and bring up an account</w:t>
      </w:r>
      <w:r w:rsidRPr="00971454">
        <w:rPr>
          <w:b/>
        </w:rPr>
        <w:br/>
        <w:t>NOTE:</w:t>
      </w:r>
      <w:r w:rsidRPr="00971454">
        <w:t xml:space="preserve"> You can also access </w:t>
      </w:r>
      <w:r w:rsidRPr="00971454">
        <w:rPr>
          <w:rFonts w:eastAsia="Calibri"/>
          <w:b/>
          <w:lang w:val="en-CA"/>
        </w:rPr>
        <w:t>Account processing</w:t>
      </w:r>
      <w:r w:rsidRPr="00971454">
        <w:rPr>
          <w:rFonts w:eastAsia="Calibri"/>
          <w:i/>
          <w:lang w:val="en-CA"/>
        </w:rPr>
        <w:t xml:space="preserve"> </w:t>
      </w:r>
      <w:r w:rsidRPr="00971454">
        <w:rPr>
          <w:rFonts w:eastAsia="Calibri"/>
          <w:b/>
          <w:lang w:val="en-CA"/>
        </w:rPr>
        <w:t>menu</w:t>
      </w:r>
      <w:r w:rsidRPr="00971454">
        <w:rPr>
          <w:rFonts w:eastAsia="Calibri"/>
          <w:lang w:val="en-CA"/>
        </w:rPr>
        <w:t xml:space="preserve"> then select </w:t>
      </w:r>
      <w:r w:rsidRPr="00971454">
        <w:rPr>
          <w:rFonts w:eastAsia="Calibri"/>
          <w:b/>
          <w:lang w:val="en-CA"/>
        </w:rPr>
        <w:t>Account inquiry</w:t>
      </w:r>
      <w:r w:rsidRPr="00971454">
        <w:rPr>
          <w:rFonts w:eastAsia="Calibri"/>
          <w:lang w:val="en-CA"/>
        </w:rPr>
        <w:t xml:space="preserve">  </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rPr>
          <w:rFonts w:eastAsia="Calibri"/>
          <w:lang w:val="en-CA"/>
        </w:rPr>
        <w:t xml:space="preserve">From the </w:t>
      </w:r>
      <w:r w:rsidRPr="00971454">
        <w:rPr>
          <w:rFonts w:eastAsia="Calibri"/>
          <w:b/>
          <w:lang w:val="en-CA"/>
        </w:rPr>
        <w:t>Account Detail Screen</w:t>
      </w:r>
      <w:r w:rsidRPr="00971454">
        <w:rPr>
          <w:rFonts w:eastAsia="Calibri"/>
          <w:lang w:val="en-CA"/>
        </w:rPr>
        <w:t xml:space="preserve"> press </w:t>
      </w:r>
      <w:r w:rsidRPr="00971454">
        <w:rPr>
          <w:rFonts w:eastAsia="Calibri"/>
          <w:b/>
          <w:lang w:val="en-CA"/>
        </w:rPr>
        <w:t>F6</w:t>
      </w:r>
      <w:r w:rsidRPr="00971454">
        <w:rPr>
          <w:rFonts w:eastAsia="Calibri"/>
          <w:lang w:val="en-CA"/>
        </w:rPr>
        <w:t xml:space="preserve"> for </w:t>
      </w:r>
      <w:r w:rsidRPr="00971454">
        <w:rPr>
          <w:rFonts w:eastAsia="Calibri"/>
          <w:b/>
          <w:lang w:val="en-CA"/>
        </w:rPr>
        <w:t>Full</w:t>
      </w:r>
      <w:r w:rsidRPr="00971454">
        <w:rPr>
          <w:rFonts w:eastAsia="Calibri"/>
          <w:lang w:val="en-CA"/>
        </w:rPr>
        <w:t xml:space="preserve"> </w:t>
      </w:r>
      <w:r w:rsidRPr="00971454">
        <w:rPr>
          <w:rFonts w:eastAsia="Calibri"/>
          <w:b/>
          <w:lang w:val="en-CA"/>
        </w:rPr>
        <w:t>Legal</w:t>
      </w:r>
      <w:r w:rsidRPr="00971454">
        <w:rPr>
          <w:rFonts w:eastAsia="Calibri"/>
          <w:lang w:val="en-CA"/>
        </w:rPr>
        <w:t xml:space="preserve"> screen, </w:t>
      </w:r>
      <w:r w:rsidRPr="00971454">
        <w:rPr>
          <w:rFonts w:eastAsia="Calibri"/>
          <w:b/>
          <w:lang w:val="en-CA"/>
        </w:rPr>
        <w:t>F8</w:t>
      </w:r>
      <w:r w:rsidRPr="00971454">
        <w:rPr>
          <w:rFonts w:eastAsia="Calibri"/>
          <w:lang w:val="en-CA"/>
        </w:rPr>
        <w:t xml:space="preserve"> for the </w:t>
      </w:r>
      <w:r w:rsidRPr="00971454">
        <w:rPr>
          <w:rFonts w:eastAsia="Calibri"/>
          <w:b/>
          <w:lang w:val="en-CA"/>
        </w:rPr>
        <w:t>Suit Detail</w:t>
      </w:r>
      <w:r w:rsidRPr="00971454">
        <w:rPr>
          <w:rFonts w:eastAsia="Calibri"/>
          <w:lang w:val="en-CA"/>
        </w:rPr>
        <w:t xml:space="preserve"> screen then press </w:t>
      </w:r>
      <w:r w:rsidRPr="00971454">
        <w:rPr>
          <w:rFonts w:eastAsia="Calibri"/>
          <w:b/>
          <w:lang w:val="en-CA"/>
        </w:rPr>
        <w:t>F2</w:t>
      </w:r>
      <w:r w:rsidRPr="00971454">
        <w:rPr>
          <w:rFonts w:eastAsia="Calibri"/>
          <w:lang w:val="en-CA"/>
        </w:rPr>
        <w:t xml:space="preserve"> for </w:t>
      </w:r>
      <w:r w:rsidRPr="00971454">
        <w:rPr>
          <w:rFonts w:eastAsia="Calibri"/>
          <w:b/>
          <w:lang w:val="en-CA"/>
        </w:rPr>
        <w:t>Garnishment</w:t>
      </w:r>
      <w:r w:rsidRPr="00971454">
        <w:rPr>
          <w:rFonts w:eastAsia="Calibri"/>
          <w:lang w:val="en-CA"/>
        </w:rPr>
        <w:t xml:space="preserve"> screen</w:t>
      </w:r>
    </w:p>
    <w:p w:rsidR="00DA0182" w:rsidRPr="00971454" w:rsidRDefault="00DA0182" w:rsidP="00847DB0">
      <w:pPr>
        <w:pStyle w:val="ListParagraph"/>
        <w:numPr>
          <w:ilvl w:val="0"/>
          <w:numId w:val="31"/>
        </w:numPr>
        <w:autoSpaceDE/>
        <w:autoSpaceDN/>
        <w:adjustRightInd/>
        <w:spacing w:after="200" w:line="276" w:lineRule="auto"/>
        <w:rPr>
          <w:rFonts w:eastAsia="Calibri"/>
          <w:lang w:val="en-CA"/>
        </w:rPr>
      </w:pPr>
      <w:r w:rsidRPr="00971454">
        <w:t xml:space="preserve">Type in information and press </w:t>
      </w:r>
      <w:r w:rsidRPr="00971454">
        <w:rPr>
          <w:b/>
        </w:rPr>
        <w:t>F12</w:t>
      </w:r>
      <w:r w:rsidRPr="00971454">
        <w:t xml:space="preserve"> to update and/or go to view info for next defendant</w:t>
      </w:r>
    </w:p>
    <w:p w:rsidR="00DA0182" w:rsidRPr="00073DBE" w:rsidRDefault="00DA0182" w:rsidP="00DA0182">
      <w:pPr>
        <w:spacing w:after="200" w:line="276" w:lineRule="auto"/>
        <w:ind w:left="709"/>
        <w:jc w:val="center"/>
        <w:rPr>
          <w:rFonts w:asciiTheme="majorHAnsi" w:eastAsia="Calibri" w:hAnsiTheme="majorHAnsi" w:cs="Times New Roman"/>
          <w:lang w:val="en-CA"/>
        </w:rPr>
      </w:pPr>
      <w:r>
        <w:rPr>
          <w:rFonts w:asciiTheme="majorHAnsi" w:eastAsia="Calibri" w:hAnsiTheme="majorHAnsi" w:cs="Times New Roman"/>
          <w:noProof/>
        </w:rPr>
        <w:drawing>
          <wp:inline distT="0" distB="0" distL="0" distR="0">
            <wp:extent cx="5193334" cy="3326667"/>
            <wp:effectExtent l="19050" t="19050" r="26366" b="26133"/>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5193334" cy="3326667"/>
                    </a:xfrm>
                    <a:prstGeom prst="rect">
                      <a:avLst/>
                    </a:prstGeom>
                    <a:noFill/>
                    <a:ln w="9525">
                      <a:solidFill>
                        <a:schemeClr val="bg1">
                          <a:lumMod val="85000"/>
                        </a:schemeClr>
                      </a:solidFill>
                      <a:miter lim="800000"/>
                      <a:headEnd/>
                      <a:tailEnd/>
                    </a:ln>
                  </pic:spPr>
                </pic:pic>
              </a:graphicData>
            </a:graphic>
          </wp:inline>
        </w:drawing>
      </w:r>
    </w:p>
    <w:p w:rsidR="0082022C" w:rsidRDefault="0082022C" w:rsidP="008970D1">
      <w:pPr>
        <w:pStyle w:val="Heading1"/>
      </w:pPr>
      <w:bookmarkStart w:id="51" w:name="_Toc331929182"/>
      <w:bookmarkStart w:id="52" w:name="_Toc336277883"/>
      <w:r>
        <w:t>Clerical Operations Changes</w:t>
      </w:r>
      <w:bookmarkEnd w:id="51"/>
      <w:bookmarkEnd w:id="52"/>
    </w:p>
    <w:p w:rsidR="0082022C" w:rsidRDefault="0030487E" w:rsidP="0082022C">
      <w:pPr>
        <w:pStyle w:val="Heading2"/>
      </w:pPr>
      <w:bookmarkStart w:id="53" w:name="_Toc331929183"/>
      <w:bookmarkStart w:id="54" w:name="_Toc336277884"/>
      <w:r>
        <w:t>Additional</w:t>
      </w:r>
      <w:r w:rsidR="00CB0981">
        <w:t xml:space="preserve"> Account Processing Types</w:t>
      </w:r>
      <w:bookmarkEnd w:id="53"/>
      <w:bookmarkEnd w:id="54"/>
    </w:p>
    <w:p w:rsidR="00CB0981" w:rsidRPr="00CB0981" w:rsidRDefault="00CB0981" w:rsidP="00CB0981"/>
    <w:p w:rsidR="0082022C" w:rsidRDefault="00DA6148" w:rsidP="004D4A2F">
      <w:r w:rsidRPr="004D4A2F">
        <w:t xml:space="preserve">RMEx 3.0 includes two additional Account Processing Types, Cell phone numbers only and </w:t>
      </w:r>
      <w:proofErr w:type="gramStart"/>
      <w:r w:rsidRPr="004D4A2F">
        <w:t>Other</w:t>
      </w:r>
      <w:proofErr w:type="gramEnd"/>
      <w:r w:rsidRPr="004D4A2F">
        <w:t xml:space="preserve"> phone numbers only</w:t>
      </w:r>
      <w:r w:rsidR="0082022C" w:rsidRPr="004D4A2F">
        <w:t xml:space="preserve">. </w:t>
      </w:r>
    </w:p>
    <w:p w:rsidR="0079557D" w:rsidRDefault="0079557D" w:rsidP="004D4A2F"/>
    <w:p w:rsidR="0079557D" w:rsidRPr="00D14B38" w:rsidRDefault="0079557D" w:rsidP="0079557D">
      <w:pPr>
        <w:ind w:left="720"/>
        <w:rPr>
          <w:rStyle w:val="Heading3Char"/>
        </w:rPr>
      </w:pPr>
      <w:r>
        <w:rPr>
          <w:b/>
          <w:noProof/>
        </w:rPr>
        <w:drawing>
          <wp:inline distT="0" distB="0" distL="0" distR="0">
            <wp:extent cx="500952" cy="474286"/>
            <wp:effectExtent l="19050" t="0" r="0" b="0"/>
            <wp:docPr id="19"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Pr="00D14B38">
        <w:rPr>
          <w:rStyle w:val="Heading3Char"/>
        </w:rPr>
        <w:t xml:space="preserve">isten to examples of </w:t>
      </w:r>
      <w:r>
        <w:rPr>
          <w:rStyle w:val="Heading3Char"/>
        </w:rPr>
        <w:t xml:space="preserve">how to use the two new </w:t>
      </w:r>
      <w:r w:rsidRPr="0079557D">
        <w:rPr>
          <w:rStyle w:val="Heading3Char"/>
          <w:i/>
        </w:rPr>
        <w:t>Account Processing Types</w:t>
      </w:r>
      <w:r w:rsidRPr="00D14B38">
        <w:rPr>
          <w:rStyle w:val="Heading3Char"/>
        </w:rPr>
        <w:t>!</w:t>
      </w:r>
    </w:p>
    <w:p w:rsidR="0079557D" w:rsidRPr="004D4A2F" w:rsidRDefault="0079557D" w:rsidP="004D4A2F"/>
    <w:p w:rsidR="00732EF1" w:rsidRPr="005C16B0" w:rsidRDefault="004D4A2F" w:rsidP="0082022C">
      <w:pPr>
        <w:rPr>
          <w:b/>
        </w:rPr>
      </w:pPr>
      <w:r w:rsidRPr="004D4A2F">
        <w:br/>
      </w:r>
      <w:r w:rsidRPr="005C16B0">
        <w:rPr>
          <w:b/>
        </w:rPr>
        <w:t>To access Account Processing Types:</w:t>
      </w:r>
      <w:r w:rsidR="00732EF1" w:rsidRPr="005C16B0">
        <w:rPr>
          <w:b/>
        </w:rPr>
        <w:br/>
      </w:r>
    </w:p>
    <w:p w:rsidR="00732EF1" w:rsidRDefault="004D4A2F" w:rsidP="007144FC">
      <w:pPr>
        <w:pStyle w:val="ListParagraph"/>
        <w:numPr>
          <w:ilvl w:val="0"/>
          <w:numId w:val="44"/>
        </w:numPr>
      </w:pPr>
      <w:r>
        <w:t xml:space="preserve">From the </w:t>
      </w:r>
      <w:r w:rsidR="0082022C" w:rsidRPr="00732EF1">
        <w:rPr>
          <w:i/>
        </w:rPr>
        <w:t>RMEx Main Menu</w:t>
      </w:r>
      <w:r>
        <w:t xml:space="preserve"> select </w:t>
      </w:r>
      <w:r w:rsidRPr="00732EF1">
        <w:rPr>
          <w:b/>
        </w:rPr>
        <w:t>Account Processing Menu</w:t>
      </w:r>
      <w:r>
        <w:t xml:space="preserve">, then select </w:t>
      </w:r>
      <w:r w:rsidR="0082022C" w:rsidRPr="00732EF1">
        <w:rPr>
          <w:b/>
        </w:rPr>
        <w:t>Display Accounts</w:t>
      </w:r>
      <w:r w:rsidR="0082022C" w:rsidRPr="00CB0981">
        <w:t xml:space="preserve"> to be worked</w:t>
      </w:r>
    </w:p>
    <w:p w:rsidR="003D4E10" w:rsidRDefault="003D4E10" w:rsidP="003D4E10">
      <w:pPr>
        <w:pStyle w:val="ListParagraph"/>
      </w:pPr>
    </w:p>
    <w:p w:rsidR="003D4E10" w:rsidRDefault="003D4E10">
      <w:pPr>
        <w:autoSpaceDE/>
        <w:autoSpaceDN/>
        <w:adjustRightInd/>
        <w:spacing w:after="200"/>
      </w:pPr>
      <w:r>
        <w:br w:type="page"/>
      </w:r>
    </w:p>
    <w:p w:rsidR="003D4E10" w:rsidRDefault="003D4E10" w:rsidP="003D4E10">
      <w:pPr>
        <w:pStyle w:val="ListParagraph"/>
      </w:pPr>
    </w:p>
    <w:p w:rsidR="0082022C" w:rsidRDefault="005C16B0" w:rsidP="007144FC">
      <w:pPr>
        <w:pStyle w:val="ListParagraph"/>
        <w:numPr>
          <w:ilvl w:val="0"/>
          <w:numId w:val="44"/>
        </w:numPr>
      </w:pPr>
      <w:r>
        <w:t xml:space="preserve">Enter the required </w:t>
      </w:r>
      <w:r w:rsidRPr="005C16B0">
        <w:rPr>
          <w:i/>
        </w:rPr>
        <w:t>Type of processing</w:t>
      </w:r>
      <w:r w:rsidR="0082022C" w:rsidRPr="00CB0981">
        <w:t xml:space="preserve"> and the necessary details to access the accounts that are to be worked</w:t>
      </w:r>
      <w:r>
        <w:t xml:space="preserve"> (</w:t>
      </w:r>
      <w:r w:rsidR="0082022C" w:rsidRPr="00CB0981">
        <w:t>as if in the previous versio</w:t>
      </w:r>
      <w:r>
        <w:t>n)</w:t>
      </w:r>
    </w:p>
    <w:p w:rsidR="005C16B0" w:rsidRPr="00CB0981" w:rsidRDefault="005C16B0" w:rsidP="005C16B0"/>
    <w:p w:rsidR="0082022C" w:rsidRPr="00CB0981" w:rsidRDefault="0082022C" w:rsidP="005C16B0">
      <w:pPr>
        <w:jc w:val="center"/>
      </w:pPr>
      <w:r w:rsidRPr="00CB0981">
        <w:rPr>
          <w:noProof/>
        </w:rPr>
        <w:drawing>
          <wp:inline distT="0" distB="0" distL="0" distR="0">
            <wp:extent cx="5943600" cy="3752850"/>
            <wp:effectExtent l="19050" t="0" r="0" b="0"/>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t="9514" b="3319"/>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97731D" w:rsidRDefault="008970D1" w:rsidP="008970D1">
      <w:pPr>
        <w:pStyle w:val="Heading1"/>
      </w:pPr>
      <w:bookmarkStart w:id="55" w:name="_Toc331929184"/>
      <w:bookmarkStart w:id="56" w:name="_Toc336277885"/>
      <w:r>
        <w:t>Compliance Changes</w:t>
      </w:r>
      <w:bookmarkEnd w:id="55"/>
      <w:bookmarkEnd w:id="56"/>
    </w:p>
    <w:p w:rsidR="008970D1" w:rsidRPr="003A29EC" w:rsidRDefault="008970D1" w:rsidP="008970D1">
      <w:pPr>
        <w:pStyle w:val="Heading2"/>
      </w:pPr>
      <w:bookmarkStart w:id="57" w:name="_Toc331929185"/>
      <w:bookmarkStart w:id="58" w:name="_Toc336277886"/>
      <w:r>
        <w:t>State Compliance</w:t>
      </w:r>
      <w:bookmarkEnd w:id="57"/>
      <w:bookmarkEnd w:id="58"/>
    </w:p>
    <w:p w:rsidR="008970D1" w:rsidRDefault="008970D1" w:rsidP="008970D1"/>
    <w:p w:rsidR="008970D1" w:rsidRDefault="006F1D2F" w:rsidP="008970D1">
      <w:r>
        <w:t xml:space="preserve">The </w:t>
      </w:r>
      <w:r w:rsidRPr="006F1D2F">
        <w:rPr>
          <w:i/>
        </w:rPr>
        <w:t>State C</w:t>
      </w:r>
      <w:r w:rsidR="008970D1" w:rsidRPr="006F1D2F">
        <w:rPr>
          <w:i/>
        </w:rPr>
        <w:t>ompliance</w:t>
      </w:r>
      <w:r w:rsidR="008970D1">
        <w:t xml:space="preserve"> module provides users with four key controls to enforce compliance with state regulations.  </w:t>
      </w:r>
      <w:r>
        <w:t>The controls are</w:t>
      </w:r>
      <w:r w:rsidR="00DA3FEA">
        <w:t xml:space="preserve">: </w:t>
      </w:r>
    </w:p>
    <w:p w:rsidR="00DA3FEA" w:rsidRDefault="00DA3FEA" w:rsidP="008970D1"/>
    <w:p w:rsidR="008970D1" w:rsidRPr="00DA3FEA" w:rsidRDefault="008970D1" w:rsidP="001055C5">
      <w:pPr>
        <w:pStyle w:val="Heading3"/>
      </w:pPr>
      <w:bookmarkStart w:id="59" w:name="_Toc336277887"/>
      <w:r w:rsidRPr="00DA3FEA">
        <w:t>Allowable Calling Period</w:t>
      </w:r>
      <w:bookmarkEnd w:id="59"/>
    </w:p>
    <w:p w:rsidR="008970D1" w:rsidRDefault="008970D1" w:rsidP="00DA3FEA">
      <w:pPr>
        <w:ind w:left="720"/>
      </w:pPr>
      <w:r>
        <w:t>D</w:t>
      </w:r>
      <w:r w:rsidR="006F1D2F">
        <w:t xml:space="preserve">ifferent states have different </w:t>
      </w:r>
      <w:r w:rsidR="006F1D2F" w:rsidRPr="00D96654">
        <w:rPr>
          <w:i/>
        </w:rPr>
        <w:t>A</w:t>
      </w:r>
      <w:r w:rsidRPr="00D96654">
        <w:rPr>
          <w:i/>
        </w:rPr>
        <w:t xml:space="preserve">llowable </w:t>
      </w:r>
      <w:r w:rsidR="006F1D2F" w:rsidRPr="00D96654">
        <w:rPr>
          <w:i/>
        </w:rPr>
        <w:t>Calling P</w:t>
      </w:r>
      <w:r w:rsidRPr="00D96654">
        <w:rPr>
          <w:i/>
        </w:rPr>
        <w:t>eriods</w:t>
      </w:r>
      <w:r>
        <w:t xml:space="preserve"> by day of the week and by type of call.</w:t>
      </w:r>
      <w:r w:rsidR="00B960C6">
        <w:br/>
      </w:r>
      <w:r>
        <w:t xml:space="preserve"> </w:t>
      </w:r>
      <w:r w:rsidR="006F1D2F" w:rsidRPr="006F1D2F">
        <w:rPr>
          <w:b/>
        </w:rPr>
        <w:t>EXAMPLE</w:t>
      </w:r>
      <w:r w:rsidR="006F1D2F">
        <w:t>: Y</w:t>
      </w:r>
      <w:r>
        <w:t>ou can start callin</w:t>
      </w:r>
      <w:r w:rsidR="006F1D2F">
        <w:t xml:space="preserve">g California at 8am local time </w:t>
      </w:r>
      <w:r>
        <w:t xml:space="preserve">with live agents, but you </w:t>
      </w:r>
      <w:r w:rsidRPr="006F1D2F">
        <w:rPr>
          <w:u w:val="single"/>
        </w:rPr>
        <w:t>cannot</w:t>
      </w:r>
      <w:r>
        <w:t xml:space="preserve"> use virtual agents until 9am.  </w:t>
      </w:r>
    </w:p>
    <w:p w:rsidR="008970D1" w:rsidRDefault="008970D1" w:rsidP="00DA3FEA"/>
    <w:p w:rsidR="008970D1" w:rsidRPr="00DA3FEA" w:rsidRDefault="008970D1" w:rsidP="001055C5">
      <w:pPr>
        <w:pStyle w:val="Heading3"/>
      </w:pPr>
      <w:bookmarkStart w:id="60" w:name="_Toc336277888"/>
      <w:r w:rsidRPr="00DA3FEA">
        <w:t>Holidays</w:t>
      </w:r>
      <w:bookmarkEnd w:id="60"/>
    </w:p>
    <w:p w:rsidR="008970D1" w:rsidRDefault="008970D1" w:rsidP="00DA3FEA">
      <w:pPr>
        <w:ind w:left="720"/>
      </w:pPr>
      <w:r>
        <w:t>There are differen</w:t>
      </w:r>
      <w:r w:rsidR="00B960C6">
        <w:t xml:space="preserve">t rules for calling on holidays; </w:t>
      </w:r>
      <w:r>
        <w:t>different states and pro</w:t>
      </w:r>
      <w:r w:rsidR="00B960C6">
        <w:t xml:space="preserve">vinces have different holidays </w:t>
      </w:r>
      <w:r>
        <w:t xml:space="preserve">in addition to national holidays.  The </w:t>
      </w:r>
      <w:r w:rsidRPr="00B960C6">
        <w:rPr>
          <w:i/>
        </w:rPr>
        <w:t>State Compliance</w:t>
      </w:r>
      <w:r>
        <w:t xml:space="preserve"> module contains provision for specifying the holidays for each individual jurisdiction at the state or nati</w:t>
      </w:r>
      <w:r w:rsidR="00B960C6">
        <w:t xml:space="preserve">onal level.  The </w:t>
      </w:r>
      <w:r w:rsidR="00B960C6" w:rsidRPr="00D96654">
        <w:rPr>
          <w:i/>
        </w:rPr>
        <w:t>Allowable Calling P</w:t>
      </w:r>
      <w:r w:rsidRPr="00D96654">
        <w:rPr>
          <w:i/>
        </w:rPr>
        <w:t>eriod</w:t>
      </w:r>
      <w:r>
        <w:t xml:space="preserve"> for holidays is entered onto the system and RMEx will prohibit a call outside that period.  </w:t>
      </w:r>
    </w:p>
    <w:p w:rsidR="008970D1" w:rsidRDefault="008970D1" w:rsidP="00DA3FEA"/>
    <w:p w:rsidR="008970D1" w:rsidRPr="00DA3FEA" w:rsidRDefault="008970D1" w:rsidP="001055C5">
      <w:pPr>
        <w:pStyle w:val="Heading3"/>
      </w:pPr>
      <w:bookmarkStart w:id="61" w:name="_Toc336277889"/>
      <w:r w:rsidRPr="00DA3FEA">
        <w:t>Maximum Calls by State</w:t>
      </w:r>
      <w:bookmarkEnd w:id="61"/>
    </w:p>
    <w:p w:rsidR="008970D1" w:rsidRDefault="008970D1" w:rsidP="00DA3FEA">
      <w:pPr>
        <w:ind w:left="720"/>
      </w:pPr>
      <w:r>
        <w:t xml:space="preserve">Different states have different rules concerning the volume and frequency of calls to a consumer.  The </w:t>
      </w:r>
      <w:r w:rsidRPr="00D96654">
        <w:rPr>
          <w:i/>
        </w:rPr>
        <w:t>State Compliance</w:t>
      </w:r>
      <w:r>
        <w:t xml:space="preserve"> module allows users to specify the maximum number of calls within a period.  </w:t>
      </w:r>
    </w:p>
    <w:p w:rsidR="008970D1" w:rsidRDefault="008970D1" w:rsidP="00DA3FEA"/>
    <w:p w:rsidR="008970D1" w:rsidRPr="00DA3FEA" w:rsidRDefault="008970D1" w:rsidP="001055C5">
      <w:pPr>
        <w:pStyle w:val="Heading3"/>
      </w:pPr>
      <w:bookmarkStart w:id="62" w:name="_Toc336277890"/>
      <w:r w:rsidRPr="00DA3FEA">
        <w:t>The Home before Work Rule</w:t>
      </w:r>
      <w:bookmarkEnd w:id="62"/>
    </w:p>
    <w:p w:rsidR="008970D1" w:rsidRDefault="00D96654" w:rsidP="00DA3FEA">
      <w:pPr>
        <w:ind w:left="720"/>
      </w:pPr>
      <w:r>
        <w:t xml:space="preserve">Some states have a </w:t>
      </w:r>
      <w:r w:rsidRPr="00D96654">
        <w:rPr>
          <w:i/>
        </w:rPr>
        <w:t>must call home before work</w:t>
      </w:r>
      <w:r w:rsidR="008970D1" w:rsidRPr="00D96654">
        <w:rPr>
          <w:i/>
        </w:rPr>
        <w:t xml:space="preserve"> </w:t>
      </w:r>
      <w:r w:rsidR="008970D1" w:rsidRPr="00DF6525">
        <w:t>rule.  An attempt to contact the consumer at home must be made in good faith p</w:t>
      </w:r>
      <w:r>
        <w:t xml:space="preserve">rior to calling a work number.  </w:t>
      </w:r>
      <w:r w:rsidR="008970D1">
        <w:t xml:space="preserve">The </w:t>
      </w:r>
      <w:r w:rsidR="008970D1" w:rsidRPr="00D96654">
        <w:rPr>
          <w:i/>
        </w:rPr>
        <w:t>State Compliance</w:t>
      </w:r>
      <w:r w:rsidR="008970D1">
        <w:t xml:space="preserve"> module allows users to indicate which </w:t>
      </w:r>
      <w:r w:rsidR="008970D1">
        <w:lastRenderedPageBreak/>
        <w:t xml:space="preserve">states require this </w:t>
      </w:r>
      <w:r>
        <w:t xml:space="preserve">rule </w:t>
      </w:r>
      <w:r w:rsidR="008970D1">
        <w:t>and prohibits a call to any work</w:t>
      </w:r>
      <w:r>
        <w:t xml:space="preserve"> numbers for a specified number </w:t>
      </w:r>
      <w:r w:rsidR="008970D1">
        <w:t xml:space="preserve">of days after a call to a home number.  </w:t>
      </w:r>
    </w:p>
    <w:p w:rsidR="002232CE" w:rsidRDefault="0082022C" w:rsidP="0082022C">
      <w:pPr>
        <w:pStyle w:val="Heading1"/>
      </w:pPr>
      <w:bookmarkStart w:id="63" w:name="_Toc331929186"/>
      <w:bookmarkStart w:id="64" w:name="_Toc336277891"/>
      <w:r>
        <w:t>I</w:t>
      </w:r>
      <w:r w:rsidR="00B2732D">
        <w:t>-</w:t>
      </w:r>
      <w:r>
        <w:t>Tel Changes</w:t>
      </w:r>
      <w:bookmarkEnd w:id="63"/>
      <w:bookmarkEnd w:id="64"/>
    </w:p>
    <w:p w:rsidR="00C1704F" w:rsidRPr="00EA598E" w:rsidRDefault="00C1704F" w:rsidP="00C1704F">
      <w:pPr>
        <w:pStyle w:val="Heading2"/>
      </w:pPr>
      <w:bookmarkStart w:id="65" w:name="_Toc331929187"/>
      <w:bookmarkStart w:id="66" w:name="_Toc336277892"/>
      <w:r w:rsidRPr="00EA598E">
        <w:t>Campaign Merging Options</w:t>
      </w:r>
      <w:bookmarkEnd w:id="66"/>
    </w:p>
    <w:p w:rsidR="00C1704F" w:rsidRDefault="00C1704F" w:rsidP="00C1704F">
      <w:pPr>
        <w:rPr>
          <w:rFonts w:ascii="Cambria" w:hAnsi="Cambria" w:cs="Cambria"/>
        </w:rPr>
      </w:pPr>
    </w:p>
    <w:p w:rsidR="00C1704F" w:rsidRDefault="00C1704F" w:rsidP="00C1704F">
      <w:r>
        <w:t xml:space="preserve">One of the newest features, </w:t>
      </w:r>
      <w:r w:rsidRPr="00EB1B4B">
        <w:rPr>
          <w:i/>
          <w:iCs/>
        </w:rPr>
        <w:t>Campaign Merging Options</w:t>
      </w:r>
      <w:r>
        <w:t xml:space="preserve"> allows the clients to merge the campaigns automatically to reduce the burden of handling them manually. This option is designed to cover the whole area concerned with managing campaigns.</w:t>
      </w:r>
      <w:r>
        <w:br/>
      </w:r>
    </w:p>
    <w:p w:rsidR="00B02C60" w:rsidRDefault="00C1704F" w:rsidP="00C1704F">
      <w:pPr>
        <w:ind w:left="720"/>
      </w:pPr>
      <w:r w:rsidRPr="00490078">
        <w:rPr>
          <w:b/>
          <w:bCs/>
        </w:rPr>
        <w:t>EXAMPLE</w:t>
      </w:r>
      <w:r>
        <w:t xml:space="preserve">: There are twenty campaigns with a total number of five thousand accounts and five collectors. Assuming that a collector can work a maximum of four hundred accounts per day – that results in a total of two thousand from the five collectors and leaving three thousand accounts behind.  The feature can be setup to handle this situation efficient way (the field </w:t>
      </w:r>
      <w:r w:rsidRPr="004843D9">
        <w:rPr>
          <w:b/>
          <w:bCs/>
        </w:rPr>
        <w:t>Include if not worked for ___ days</w:t>
      </w:r>
      <w:r>
        <w:t>).</w:t>
      </w:r>
    </w:p>
    <w:p w:rsidR="00FE2AA2" w:rsidRDefault="00FE2AA2" w:rsidP="00C1704F">
      <w:pPr>
        <w:ind w:left="720"/>
      </w:pPr>
    </w:p>
    <w:p w:rsidR="00B02C60" w:rsidRPr="00D14B38" w:rsidRDefault="009F7358" w:rsidP="00D14B38">
      <w:pPr>
        <w:ind w:left="720"/>
        <w:rPr>
          <w:rStyle w:val="Heading3Char"/>
        </w:rPr>
      </w:pPr>
      <w:r>
        <w:rPr>
          <w:b/>
          <w:noProof/>
        </w:rPr>
        <w:drawing>
          <wp:inline distT="0" distB="0" distL="0" distR="0">
            <wp:extent cx="500952" cy="474286"/>
            <wp:effectExtent l="19050" t="0" r="0" b="0"/>
            <wp:docPr id="17" name="Picture 16" descr="Headphon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sIcon.PNG"/>
                    <pic:cNvPicPr/>
                  </pic:nvPicPr>
                  <pic:blipFill>
                    <a:blip r:embed="rId18" cstate="print"/>
                    <a:stretch>
                      <a:fillRect/>
                    </a:stretch>
                  </pic:blipFill>
                  <pic:spPr>
                    <a:xfrm>
                      <a:off x="0" y="0"/>
                      <a:ext cx="500952" cy="474286"/>
                    </a:xfrm>
                    <a:prstGeom prst="rect">
                      <a:avLst/>
                    </a:prstGeom>
                  </pic:spPr>
                </pic:pic>
              </a:graphicData>
            </a:graphic>
          </wp:inline>
        </w:drawing>
      </w:r>
      <w:r>
        <w:rPr>
          <w:rStyle w:val="Heading3Char"/>
        </w:rPr>
        <w:t xml:space="preserve"> Click icon to l</w:t>
      </w:r>
      <w:r w:rsidR="00A043EF" w:rsidRPr="00D14B38">
        <w:rPr>
          <w:rStyle w:val="Heading3Char"/>
        </w:rPr>
        <w:t>isten</w:t>
      </w:r>
      <w:r w:rsidR="00FA003E" w:rsidRPr="00D14B38">
        <w:rPr>
          <w:rStyle w:val="Heading3Char"/>
        </w:rPr>
        <w:t xml:space="preserve"> to</w:t>
      </w:r>
      <w:r w:rsidR="00B02C60" w:rsidRPr="00D14B38">
        <w:rPr>
          <w:rStyle w:val="Heading3Char"/>
        </w:rPr>
        <w:t xml:space="preserve"> examples of </w:t>
      </w:r>
      <w:r w:rsidR="00620356" w:rsidRPr="00D14B38">
        <w:rPr>
          <w:rStyle w:val="Heading3Char"/>
        </w:rPr>
        <w:t>situations when you should consider using</w:t>
      </w:r>
      <w:r w:rsidR="00B02C60" w:rsidRPr="00D14B38">
        <w:rPr>
          <w:rStyle w:val="Heading3Char"/>
        </w:rPr>
        <w:t xml:space="preserve"> </w:t>
      </w:r>
      <w:r w:rsidR="00B02C60" w:rsidRPr="006F72C7">
        <w:rPr>
          <w:rStyle w:val="Heading3Char"/>
          <w:i/>
        </w:rPr>
        <w:t>Campaign Merging</w:t>
      </w:r>
      <w:r w:rsidR="00B02C60" w:rsidRPr="00D14B38">
        <w:rPr>
          <w:rStyle w:val="Heading3Char"/>
        </w:rPr>
        <w:t xml:space="preserve"> </w:t>
      </w:r>
      <w:r>
        <w:rPr>
          <w:rStyle w:val="Heading3Char"/>
        </w:rPr>
        <w:br/>
        <w:t xml:space="preserve">                  </w:t>
      </w:r>
      <w:r w:rsidR="00B02C60" w:rsidRPr="00D14B38">
        <w:rPr>
          <w:rStyle w:val="Heading3Char"/>
        </w:rPr>
        <w:t>Options</w:t>
      </w:r>
      <w:r w:rsidR="00A043EF" w:rsidRPr="00D14B38">
        <w:rPr>
          <w:rStyle w:val="Heading3Char"/>
        </w:rPr>
        <w:t>!</w:t>
      </w:r>
    </w:p>
    <w:p w:rsidR="00C1704F" w:rsidRDefault="00C1704F" w:rsidP="00491B5B">
      <w:pPr>
        <w:pStyle w:val="Heading3"/>
        <w:ind w:left="720"/>
      </w:pPr>
    </w:p>
    <w:p w:rsidR="00C1704F" w:rsidRDefault="00C1704F" w:rsidP="00C1704F">
      <w:r w:rsidRPr="009F6097">
        <w:rPr>
          <w:b/>
          <w:bCs/>
        </w:rPr>
        <w:t>To Run Campaign Merge Options</w:t>
      </w:r>
      <w:r>
        <w:t>:</w:t>
      </w:r>
    </w:p>
    <w:p w:rsidR="00C1704F" w:rsidRDefault="00C1704F" w:rsidP="00C1704F"/>
    <w:p w:rsidR="00C1704F" w:rsidRDefault="00C1704F" w:rsidP="00C1704F">
      <w:pPr>
        <w:pStyle w:val="ListParagraph"/>
        <w:numPr>
          <w:ilvl w:val="0"/>
          <w:numId w:val="58"/>
        </w:numPr>
        <w:contextualSpacing w:val="0"/>
      </w:pPr>
      <w:r>
        <w:t xml:space="preserve">From the </w:t>
      </w:r>
      <w:r w:rsidRPr="00C22946">
        <w:rPr>
          <w:i/>
          <w:iCs/>
        </w:rPr>
        <w:t>RMEx Main</w:t>
      </w:r>
      <w:r>
        <w:t xml:space="preserve"> menu select </w:t>
      </w:r>
      <w:r w:rsidRPr="00320A7A">
        <w:rPr>
          <w:b/>
        </w:rPr>
        <w:t xml:space="preserve">I-Tel options </w:t>
      </w:r>
      <w:r>
        <w:t>menu</w:t>
      </w:r>
    </w:p>
    <w:p w:rsidR="00C1704F" w:rsidRDefault="005376CE" w:rsidP="00C1704F">
      <w:pPr>
        <w:pStyle w:val="ListParagraph"/>
        <w:numPr>
          <w:ilvl w:val="0"/>
          <w:numId w:val="58"/>
        </w:numPr>
        <w:contextualSpacing w:val="0"/>
      </w:pPr>
      <w:r>
        <w:t xml:space="preserve">Select option </w:t>
      </w:r>
      <w:r w:rsidR="00C1704F" w:rsidRPr="005376CE">
        <w:rPr>
          <w:b/>
        </w:rPr>
        <w:t>Queue Consolidation</w:t>
      </w:r>
      <w:r w:rsidR="00C1704F">
        <w:t xml:space="preserve"> options </w:t>
      </w:r>
    </w:p>
    <w:p w:rsidR="00C1704F" w:rsidRDefault="005376CE" w:rsidP="00C1704F">
      <w:pPr>
        <w:pStyle w:val="ListParagraph"/>
        <w:numPr>
          <w:ilvl w:val="0"/>
          <w:numId w:val="58"/>
        </w:numPr>
        <w:contextualSpacing w:val="0"/>
      </w:pPr>
      <w:r>
        <w:t xml:space="preserve">Select option </w:t>
      </w:r>
      <w:r w:rsidR="00C1704F" w:rsidRPr="005376CE">
        <w:rPr>
          <w:b/>
        </w:rPr>
        <w:t>Campaign merging</w:t>
      </w:r>
      <w:r w:rsidR="00C1704F">
        <w:t xml:space="preserve"> options</w:t>
      </w:r>
    </w:p>
    <w:p w:rsidR="00C1704F" w:rsidRDefault="00C1704F" w:rsidP="00C1704F">
      <w:pPr>
        <w:ind w:left="360"/>
      </w:pPr>
    </w:p>
    <w:p w:rsidR="00C1704F" w:rsidRDefault="00C1704F" w:rsidP="00C1704F">
      <w:pPr>
        <w:jc w:val="center"/>
      </w:pPr>
      <w:r>
        <w:rPr>
          <w:noProof/>
        </w:rPr>
        <w:drawing>
          <wp:inline distT="0" distB="0" distL="0" distR="0">
            <wp:extent cx="5848350" cy="3371850"/>
            <wp:effectExtent l="19050" t="19050" r="19050" b="190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848350" cy="3371850"/>
                    </a:xfrm>
                    <a:prstGeom prst="rect">
                      <a:avLst/>
                    </a:prstGeom>
                    <a:noFill/>
                    <a:ln w="9525" cmpd="sng">
                      <a:solidFill>
                        <a:srgbClr val="4F81BD"/>
                      </a:solidFill>
                      <a:miter lim="800000"/>
                      <a:headEnd/>
                      <a:tailEnd/>
                    </a:ln>
                    <a:effectLst/>
                  </pic:spPr>
                </pic:pic>
              </a:graphicData>
            </a:graphic>
          </wp:inline>
        </w:drawing>
      </w:r>
    </w:p>
    <w:p w:rsidR="00C1704F" w:rsidRDefault="00C1704F" w:rsidP="00C1704F">
      <w:pPr>
        <w:jc w:val="center"/>
      </w:pPr>
    </w:p>
    <w:p w:rsidR="00C1704F" w:rsidRPr="000425B6" w:rsidRDefault="00C1704F" w:rsidP="00C1704F">
      <w:pPr>
        <w:pStyle w:val="ListParagraph"/>
        <w:numPr>
          <w:ilvl w:val="0"/>
          <w:numId w:val="58"/>
        </w:numPr>
        <w:contextualSpacing w:val="0"/>
      </w:pPr>
      <w:r>
        <w:t xml:space="preserve">From the </w:t>
      </w:r>
      <w:r w:rsidRPr="000425B6">
        <w:rPr>
          <w:i/>
          <w:iCs/>
        </w:rPr>
        <w:t>Campaign merging options</w:t>
      </w:r>
      <w:r>
        <w:t xml:space="preserve"> screen, type in </w:t>
      </w:r>
      <w:r w:rsidRPr="000425B6">
        <w:rPr>
          <w:b/>
          <w:bCs/>
        </w:rPr>
        <w:t>Option code</w:t>
      </w:r>
      <w:r>
        <w:t xml:space="preserve"> and press </w:t>
      </w:r>
      <w:r w:rsidRPr="000425B6">
        <w:rPr>
          <w:b/>
          <w:bCs/>
        </w:rPr>
        <w:t>ENTER</w:t>
      </w:r>
    </w:p>
    <w:p w:rsidR="00C1704F" w:rsidRDefault="00C1704F" w:rsidP="00C1704F">
      <w:pPr>
        <w:pStyle w:val="ListParagraph"/>
        <w:numPr>
          <w:ilvl w:val="0"/>
          <w:numId w:val="58"/>
        </w:numPr>
        <w:contextualSpacing w:val="0"/>
      </w:pPr>
      <w:r>
        <w:t xml:space="preserve">Type a </w:t>
      </w:r>
      <w:r w:rsidRPr="000425B6">
        <w:rPr>
          <w:b/>
          <w:bCs/>
        </w:rPr>
        <w:t>Description</w:t>
      </w:r>
      <w:r w:rsidRPr="009F6097">
        <w:t xml:space="preserve"> for the </w:t>
      </w:r>
      <w:r w:rsidRPr="000425B6">
        <w:rPr>
          <w:i/>
          <w:iCs/>
        </w:rPr>
        <w:t>Option code</w:t>
      </w:r>
      <w:r w:rsidRPr="009F6097">
        <w:t xml:space="preserve"> </w:t>
      </w:r>
    </w:p>
    <w:p w:rsidR="00C1704F" w:rsidRDefault="00C1704F" w:rsidP="00C1704F">
      <w:pPr>
        <w:pStyle w:val="ListParagraph"/>
        <w:numPr>
          <w:ilvl w:val="0"/>
          <w:numId w:val="58"/>
        </w:numPr>
        <w:contextualSpacing w:val="0"/>
      </w:pPr>
      <w:r>
        <w:t xml:space="preserve">Type in the </w:t>
      </w:r>
      <w:r w:rsidRPr="006D5CE6">
        <w:rPr>
          <w:b/>
          <w:bCs/>
        </w:rPr>
        <w:t>Campaigns</w:t>
      </w:r>
      <w:r>
        <w:t xml:space="preserve"> to be selected</w:t>
      </w:r>
    </w:p>
    <w:p w:rsidR="00C1704F" w:rsidRDefault="00C1704F" w:rsidP="00C1704F">
      <w:pPr>
        <w:ind w:left="360"/>
      </w:pPr>
    </w:p>
    <w:p w:rsidR="00C1704F" w:rsidRDefault="00C1704F" w:rsidP="00C1704F">
      <w:pPr>
        <w:pStyle w:val="ListParagraph"/>
        <w:jc w:val="center"/>
      </w:pPr>
      <w:r>
        <w:rPr>
          <w:noProof/>
        </w:rPr>
        <w:lastRenderedPageBreak/>
        <w:drawing>
          <wp:inline distT="0" distB="0" distL="0" distR="0">
            <wp:extent cx="5000625" cy="3143250"/>
            <wp:effectExtent l="19050" t="19050" r="28575" b="190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000625" cy="3143250"/>
                    </a:xfrm>
                    <a:prstGeom prst="rect">
                      <a:avLst/>
                    </a:prstGeom>
                    <a:solidFill>
                      <a:srgbClr val="000000"/>
                    </a:solidFill>
                    <a:ln w="9525" cmpd="sng">
                      <a:solidFill>
                        <a:srgbClr val="4F81BD"/>
                      </a:solidFill>
                      <a:miter lim="800000"/>
                      <a:headEnd/>
                      <a:tailEnd/>
                    </a:ln>
                    <a:effectLst/>
                  </pic:spPr>
                </pic:pic>
              </a:graphicData>
            </a:graphic>
          </wp:inline>
        </w:drawing>
      </w:r>
    </w:p>
    <w:p w:rsidR="00C1704F" w:rsidRDefault="00C1704F" w:rsidP="00C1704F"/>
    <w:p w:rsidR="00C1704F" w:rsidRPr="006D5CE6" w:rsidRDefault="00C1704F" w:rsidP="00C1704F">
      <w:pPr>
        <w:pStyle w:val="ListParagraph"/>
        <w:numPr>
          <w:ilvl w:val="0"/>
          <w:numId w:val="59"/>
        </w:numPr>
        <w:contextualSpacing w:val="0"/>
        <w:rPr>
          <w:vanish/>
        </w:rPr>
      </w:pPr>
    </w:p>
    <w:p w:rsidR="00C1704F" w:rsidRPr="006D5CE6" w:rsidRDefault="00C1704F" w:rsidP="00C1704F">
      <w:pPr>
        <w:pStyle w:val="ListParagraph"/>
        <w:numPr>
          <w:ilvl w:val="0"/>
          <w:numId w:val="59"/>
        </w:numPr>
        <w:contextualSpacing w:val="0"/>
        <w:rPr>
          <w:vanish/>
        </w:rPr>
      </w:pPr>
    </w:p>
    <w:p w:rsidR="00C1704F" w:rsidRPr="006D5CE6" w:rsidRDefault="00C1704F" w:rsidP="00C1704F">
      <w:pPr>
        <w:pStyle w:val="ListParagraph"/>
        <w:numPr>
          <w:ilvl w:val="0"/>
          <w:numId w:val="59"/>
        </w:numPr>
        <w:contextualSpacing w:val="0"/>
        <w:rPr>
          <w:vanish/>
        </w:rPr>
      </w:pPr>
    </w:p>
    <w:p w:rsidR="00C1704F" w:rsidRDefault="00C1704F" w:rsidP="00C1704F">
      <w:pPr>
        <w:pStyle w:val="ListParagraph"/>
        <w:numPr>
          <w:ilvl w:val="0"/>
          <w:numId w:val="59"/>
        </w:numPr>
        <w:contextualSpacing w:val="0"/>
      </w:pPr>
      <w:r>
        <w:t>Set up the options:</w:t>
      </w:r>
    </w:p>
    <w:p w:rsidR="00C1704F" w:rsidRDefault="00C1704F" w:rsidP="00C1704F">
      <w:pPr>
        <w:pStyle w:val="ListParagraph"/>
        <w:numPr>
          <w:ilvl w:val="1"/>
          <w:numId w:val="59"/>
        </w:numPr>
        <w:contextualSpacing w:val="0"/>
      </w:pPr>
      <w:r w:rsidRPr="006D5CE6">
        <w:rPr>
          <w:b/>
          <w:bCs/>
        </w:rPr>
        <w:t xml:space="preserve">Run on days (Y) – </w:t>
      </w:r>
      <w:r w:rsidRPr="000B3349">
        <w:t xml:space="preserve">insert a </w:t>
      </w:r>
      <w:r w:rsidRPr="00116693">
        <w:rPr>
          <w:b/>
        </w:rPr>
        <w:t xml:space="preserve">Y </w:t>
      </w:r>
      <w:r w:rsidRPr="000B3349">
        <w:t>in the relevant position to specify on which days of the week (MTWTFSS</w:t>
      </w:r>
      <w:r>
        <w:t>) you wish to work the accounts</w:t>
      </w:r>
    </w:p>
    <w:p w:rsidR="00C1704F" w:rsidRDefault="00C1704F" w:rsidP="00C1704F">
      <w:pPr>
        <w:pStyle w:val="ListParagraph"/>
        <w:numPr>
          <w:ilvl w:val="1"/>
          <w:numId w:val="59"/>
        </w:numPr>
        <w:contextualSpacing w:val="0"/>
      </w:pPr>
      <w:r>
        <w:rPr>
          <w:b/>
          <w:bCs/>
        </w:rPr>
        <w:t xml:space="preserve">Include if not worked for </w:t>
      </w:r>
      <w:r w:rsidRPr="006D5CE6">
        <w:rPr>
          <w:b/>
          <w:bCs/>
        </w:rPr>
        <w:t xml:space="preserve">___ days </w:t>
      </w:r>
      <w:r w:rsidRPr="00F05D03">
        <w:t>- giving the priority for the date last worked</w:t>
      </w:r>
    </w:p>
    <w:p w:rsidR="00C1704F" w:rsidRDefault="00C1704F" w:rsidP="00C1704F">
      <w:pPr>
        <w:pStyle w:val="ListParagraph"/>
        <w:numPr>
          <w:ilvl w:val="1"/>
          <w:numId w:val="59"/>
        </w:numPr>
        <w:contextualSpacing w:val="0"/>
      </w:pPr>
      <w:r w:rsidRPr="006D5CE6">
        <w:rPr>
          <w:b/>
          <w:bCs/>
        </w:rPr>
        <w:t xml:space="preserve">Check no contact (Y) </w:t>
      </w:r>
      <w:r>
        <w:t xml:space="preserve">- </w:t>
      </w:r>
      <w:r w:rsidRPr="00F05D03">
        <w:t xml:space="preserve">to select </w:t>
      </w:r>
      <w:r>
        <w:t xml:space="preserve">the account </w:t>
      </w:r>
      <w:r w:rsidRPr="00F05D03">
        <w:t>even if it has been attempted</w:t>
      </w:r>
      <w:r>
        <w:t xml:space="preserve"> within the number of days mentioned in the previous option</w:t>
      </w:r>
      <w:r w:rsidRPr="00F05D03">
        <w:t>, with no contact</w:t>
      </w:r>
    </w:p>
    <w:p w:rsidR="00C1704F" w:rsidRDefault="00C1704F" w:rsidP="00C1704F">
      <w:pPr>
        <w:pStyle w:val="ListParagraph"/>
        <w:numPr>
          <w:ilvl w:val="1"/>
          <w:numId w:val="59"/>
        </w:numPr>
        <w:contextualSpacing w:val="0"/>
      </w:pPr>
      <w:r w:rsidRPr="006D5CE6">
        <w:rPr>
          <w:b/>
          <w:bCs/>
        </w:rPr>
        <w:t xml:space="preserve">Select maximum of ________    accounts per campaign – </w:t>
      </w:r>
      <w:r w:rsidRPr="00F05D03">
        <w:t>the maximum number of accounts that you wish to select/work from each campaign</w:t>
      </w:r>
    </w:p>
    <w:p w:rsidR="00C1704F" w:rsidRDefault="00C1704F" w:rsidP="00C1704F">
      <w:pPr>
        <w:pStyle w:val="ListParagraph"/>
        <w:numPr>
          <w:ilvl w:val="1"/>
          <w:numId w:val="59"/>
        </w:numPr>
        <w:contextualSpacing w:val="0"/>
      </w:pPr>
      <w:r w:rsidRPr="006D5CE6">
        <w:rPr>
          <w:b/>
          <w:bCs/>
        </w:rPr>
        <w:t xml:space="preserve">Make inactive (D) – </w:t>
      </w:r>
      <w:r w:rsidRPr="007E54B6">
        <w:t xml:space="preserve">in case you wish to de-activate this </w:t>
      </w:r>
      <w:r w:rsidRPr="00116693">
        <w:rPr>
          <w:i/>
        </w:rPr>
        <w:t>Option Code</w:t>
      </w:r>
      <w:r>
        <w:t xml:space="preserve"> you can insert a </w:t>
      </w:r>
      <w:r w:rsidRPr="00116693">
        <w:rPr>
          <w:b/>
        </w:rPr>
        <w:t>D</w:t>
      </w:r>
      <w:r>
        <w:t xml:space="preserve"> in front of this option</w:t>
      </w:r>
    </w:p>
    <w:p w:rsidR="00C1704F" w:rsidRDefault="00C1704F" w:rsidP="00C1704F">
      <w:pPr>
        <w:pStyle w:val="ListParagraph"/>
        <w:numPr>
          <w:ilvl w:val="0"/>
          <w:numId w:val="59"/>
        </w:numPr>
        <w:contextualSpacing w:val="0"/>
      </w:pPr>
      <w:r>
        <w:rPr>
          <w:bCs/>
        </w:rPr>
        <w:t xml:space="preserve">When finished press </w:t>
      </w:r>
      <w:r w:rsidRPr="00116693">
        <w:rPr>
          <w:b/>
          <w:bCs/>
        </w:rPr>
        <w:t>ENTER</w:t>
      </w:r>
      <w:r>
        <w:rPr>
          <w:bCs/>
        </w:rPr>
        <w:t xml:space="preserve"> to </w:t>
      </w:r>
      <w:r w:rsidRPr="00116693">
        <w:rPr>
          <w:b/>
          <w:bCs/>
        </w:rPr>
        <w:t>Save merge options</w:t>
      </w:r>
    </w:p>
    <w:p w:rsidR="00C1704F" w:rsidRDefault="00C1704F" w:rsidP="00C1704F">
      <w:pPr>
        <w:pStyle w:val="ListParagraph"/>
        <w:numPr>
          <w:ilvl w:val="0"/>
          <w:numId w:val="59"/>
        </w:numPr>
        <w:contextualSpacing w:val="0"/>
      </w:pPr>
      <w:r>
        <w:rPr>
          <w:bCs/>
        </w:rPr>
        <w:t xml:space="preserve">Press </w:t>
      </w:r>
      <w:r w:rsidRPr="00116693">
        <w:rPr>
          <w:b/>
          <w:bCs/>
        </w:rPr>
        <w:t>F10</w:t>
      </w:r>
      <w:r>
        <w:rPr>
          <w:bCs/>
        </w:rPr>
        <w:t xml:space="preserve"> to </w:t>
      </w:r>
      <w:r w:rsidRPr="00116693">
        <w:rPr>
          <w:b/>
          <w:bCs/>
        </w:rPr>
        <w:t>Run now (update first)</w:t>
      </w:r>
      <w:r>
        <w:t xml:space="preserve"> </w:t>
      </w:r>
      <w:r w:rsidRPr="00116693">
        <w:rPr>
          <w:b/>
          <w:bCs/>
        </w:rPr>
        <w:t xml:space="preserve">– </w:t>
      </w:r>
      <w:r>
        <w:t>To execute this merge campaign criteria interactively now</w:t>
      </w:r>
    </w:p>
    <w:p w:rsidR="0082022C" w:rsidRPr="003A29EC" w:rsidRDefault="0082022C" w:rsidP="0082022C">
      <w:pPr>
        <w:pStyle w:val="Heading2"/>
      </w:pPr>
      <w:bookmarkStart w:id="67" w:name="_Toc336277893"/>
      <w:r>
        <w:t>Controlling Maximum Calls</w:t>
      </w:r>
      <w:bookmarkEnd w:id="65"/>
      <w:bookmarkEnd w:id="67"/>
    </w:p>
    <w:p w:rsidR="0082022C" w:rsidRDefault="0082022C" w:rsidP="0082022C">
      <w:r w:rsidRPr="00E471DC">
        <w:rPr>
          <w:i/>
        </w:rPr>
        <w:t>Controlling Maximum</w:t>
      </w:r>
      <w:r>
        <w:t xml:space="preserve"> Calls ensures that an agent</w:t>
      </w:r>
      <w:r w:rsidR="00E471DC">
        <w:t>(s)</w:t>
      </w:r>
      <w:r>
        <w:t xml:space="preserve"> </w:t>
      </w:r>
      <w:r w:rsidRPr="00E471DC">
        <w:rPr>
          <w:u w:val="single"/>
        </w:rPr>
        <w:t>cannot</w:t>
      </w:r>
      <w:r>
        <w:t xml:space="preserve"> launch an excessive number of calls to any number or account.</w:t>
      </w:r>
      <w:r w:rsidR="00E471DC">
        <w:t xml:space="preserve">  T</w:t>
      </w:r>
      <w:r>
        <w:t xml:space="preserve">he feature </w:t>
      </w:r>
      <w:r w:rsidR="00E471DC">
        <w:t xml:space="preserve">can be turned </w:t>
      </w:r>
      <w:r>
        <w:t>on and off by company and set</w:t>
      </w:r>
      <w:r w:rsidR="00E471DC">
        <w:t>s</w:t>
      </w:r>
      <w:r>
        <w:t xml:space="preserve"> call limits by client group number.  Limits can be placed on individual numbers, accounts, debtor numbers and non-debtor numbers, and home numbers, work numbers and cell numbers.</w:t>
      </w:r>
    </w:p>
    <w:p w:rsidR="00E4336A" w:rsidRDefault="00E4336A" w:rsidP="0082022C"/>
    <w:p w:rsidR="0082022C" w:rsidRPr="00074142" w:rsidRDefault="00E471DC" w:rsidP="00074142">
      <w:pPr>
        <w:pStyle w:val="Heading4"/>
      </w:pPr>
      <w:r w:rsidRPr="00074142">
        <w:t>To Activate</w:t>
      </w:r>
      <w:r w:rsidR="0082022C" w:rsidRPr="00074142">
        <w:t xml:space="preserve"> Maximum Calls Controls</w:t>
      </w:r>
      <w:r w:rsidRPr="00074142">
        <w:t xml:space="preserve"> (</w:t>
      </w:r>
      <w:r w:rsidR="00AD30FD" w:rsidRPr="00074142">
        <w:t>C</w:t>
      </w:r>
      <w:r w:rsidRPr="00074142">
        <w:t>ompany level):</w:t>
      </w:r>
    </w:p>
    <w:p w:rsidR="0082022C" w:rsidRDefault="00B2732D" w:rsidP="007144FC">
      <w:pPr>
        <w:pStyle w:val="ListParagraph"/>
        <w:numPr>
          <w:ilvl w:val="0"/>
          <w:numId w:val="45"/>
        </w:numPr>
      </w:pPr>
      <w:r>
        <w:t xml:space="preserve">From the </w:t>
      </w:r>
      <w:r w:rsidRPr="00200687">
        <w:rPr>
          <w:i/>
        </w:rPr>
        <w:t xml:space="preserve">I-Tel Options </w:t>
      </w:r>
      <w:r>
        <w:t>menu</w:t>
      </w:r>
      <w:r w:rsidR="00200687">
        <w:t xml:space="preserve"> </w:t>
      </w:r>
      <w:r w:rsidR="0082022C" w:rsidRPr="00254C6A">
        <w:t xml:space="preserve">select </w:t>
      </w:r>
      <w:r w:rsidR="00200687" w:rsidRPr="00200687">
        <w:rPr>
          <w:b/>
        </w:rPr>
        <w:t>Other phone number options</w:t>
      </w:r>
    </w:p>
    <w:p w:rsidR="000243C6" w:rsidRPr="001A0923" w:rsidRDefault="000243C6" w:rsidP="007144FC">
      <w:pPr>
        <w:pStyle w:val="ListParagraph"/>
        <w:numPr>
          <w:ilvl w:val="0"/>
          <w:numId w:val="45"/>
        </w:numPr>
      </w:pPr>
      <w:r>
        <w:t xml:space="preserve">From the </w:t>
      </w:r>
      <w:r>
        <w:rPr>
          <w:i/>
        </w:rPr>
        <w:t>Other Phone Number Options m</w:t>
      </w:r>
      <w:r w:rsidRPr="000243C6">
        <w:rPr>
          <w:i/>
        </w:rPr>
        <w:t>enu</w:t>
      </w:r>
      <w:r w:rsidRPr="00254C6A">
        <w:t xml:space="preserve">, select </w:t>
      </w:r>
      <w:r w:rsidRPr="000243C6">
        <w:rPr>
          <w:b/>
        </w:rPr>
        <w:t>Phone number restrictions by client</w:t>
      </w:r>
    </w:p>
    <w:p w:rsidR="0082022C" w:rsidRPr="00254C6A" w:rsidRDefault="000243C6" w:rsidP="00200687">
      <w:pPr>
        <w:jc w:val="center"/>
      </w:pPr>
      <w:r>
        <w:rPr>
          <w:noProof/>
        </w:rPr>
        <w:lastRenderedPageBreak/>
        <w:drawing>
          <wp:inline distT="0" distB="0" distL="0" distR="0">
            <wp:extent cx="5877144" cy="3184762"/>
            <wp:effectExtent l="19050" t="0" r="930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5877144" cy="3184762"/>
                    </a:xfrm>
                    <a:prstGeom prst="rect">
                      <a:avLst/>
                    </a:prstGeom>
                    <a:noFill/>
                    <a:ln w="9525">
                      <a:noFill/>
                      <a:miter lim="800000"/>
                      <a:headEnd/>
                      <a:tailEnd/>
                    </a:ln>
                  </pic:spPr>
                </pic:pic>
              </a:graphicData>
            </a:graphic>
          </wp:inline>
        </w:drawing>
      </w:r>
    </w:p>
    <w:p w:rsidR="0082022C" w:rsidRPr="00254C6A" w:rsidRDefault="0082022C" w:rsidP="0082022C"/>
    <w:p w:rsidR="00E206C6" w:rsidRPr="00E206C6" w:rsidRDefault="00E206C6" w:rsidP="007144FC">
      <w:pPr>
        <w:pStyle w:val="ListParagraph"/>
        <w:numPr>
          <w:ilvl w:val="0"/>
          <w:numId w:val="46"/>
        </w:numPr>
        <w:rPr>
          <w:vanish/>
        </w:rPr>
      </w:pPr>
    </w:p>
    <w:p w:rsidR="00E206C6" w:rsidRPr="00E206C6" w:rsidRDefault="00E206C6" w:rsidP="007144FC">
      <w:pPr>
        <w:pStyle w:val="ListParagraph"/>
        <w:numPr>
          <w:ilvl w:val="0"/>
          <w:numId w:val="46"/>
        </w:numPr>
        <w:rPr>
          <w:vanish/>
        </w:rPr>
      </w:pPr>
    </w:p>
    <w:p w:rsidR="00B010B5" w:rsidRPr="00B010B5" w:rsidRDefault="000C203C" w:rsidP="007144FC">
      <w:pPr>
        <w:pStyle w:val="ListParagraph"/>
        <w:numPr>
          <w:ilvl w:val="0"/>
          <w:numId w:val="46"/>
        </w:numPr>
      </w:pPr>
      <w:r>
        <w:t xml:space="preserve">From the </w:t>
      </w:r>
      <w:r w:rsidR="0082022C" w:rsidRPr="006800E3">
        <w:rPr>
          <w:i/>
        </w:rPr>
        <w:t>Phone Number Restriction</w:t>
      </w:r>
      <w:r w:rsidRPr="006800E3">
        <w:rPr>
          <w:i/>
        </w:rPr>
        <w:t>s by Client m</w:t>
      </w:r>
      <w:r w:rsidR="0082022C" w:rsidRPr="006800E3">
        <w:rPr>
          <w:i/>
        </w:rPr>
        <w:t>enu</w:t>
      </w:r>
      <w:r w:rsidR="0082022C" w:rsidRPr="00254C6A">
        <w:t xml:space="preserve">, select </w:t>
      </w:r>
      <w:r w:rsidRPr="006800E3">
        <w:rPr>
          <w:b/>
        </w:rPr>
        <w:t>Restrictions by company</w:t>
      </w:r>
    </w:p>
    <w:p w:rsidR="0082022C" w:rsidRPr="00254C6A" w:rsidRDefault="00E206C6" w:rsidP="00B010B5">
      <w:pPr>
        <w:pStyle w:val="ListParagraph"/>
        <w:jc w:val="center"/>
      </w:pPr>
      <w:r>
        <w:rPr>
          <w:noProof/>
        </w:rPr>
        <w:drawing>
          <wp:inline distT="0" distB="0" distL="0" distR="0">
            <wp:extent cx="5370000" cy="3070001"/>
            <wp:effectExtent l="19050" t="0" r="210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5370000" cy="3070001"/>
                    </a:xfrm>
                    <a:prstGeom prst="rect">
                      <a:avLst/>
                    </a:prstGeom>
                    <a:noFill/>
                    <a:ln w="9525">
                      <a:noFill/>
                      <a:miter lim="800000"/>
                      <a:headEnd/>
                      <a:tailEnd/>
                    </a:ln>
                  </pic:spPr>
                </pic:pic>
              </a:graphicData>
            </a:graphic>
          </wp:inline>
        </w:drawing>
      </w:r>
    </w:p>
    <w:p w:rsidR="0082022C" w:rsidRDefault="0082022C" w:rsidP="0082022C"/>
    <w:p w:rsidR="00274A9E" w:rsidRPr="00254C6A" w:rsidRDefault="004321F0" w:rsidP="007144FC">
      <w:pPr>
        <w:pStyle w:val="ListParagraph"/>
        <w:numPr>
          <w:ilvl w:val="0"/>
          <w:numId w:val="46"/>
        </w:numPr>
      </w:pPr>
      <w:r>
        <w:t xml:space="preserve">The </w:t>
      </w:r>
      <w:r w:rsidRPr="00113052">
        <w:rPr>
          <w:b/>
          <w:u w:val="single"/>
        </w:rPr>
        <w:t>recommended</w:t>
      </w:r>
      <w:r>
        <w:t xml:space="preserve"> values are shown below</w:t>
      </w:r>
      <w:r>
        <w:br/>
      </w:r>
      <w:r w:rsidRPr="004A3D30">
        <w:rPr>
          <w:b/>
        </w:rPr>
        <w:t>NOTE</w:t>
      </w:r>
      <w:r>
        <w:t xml:space="preserve">: </w:t>
      </w:r>
      <w:r w:rsidR="004A3D30">
        <w:t>E</w:t>
      </w:r>
      <w:r w:rsidR="00274A9E" w:rsidRPr="00254C6A">
        <w:t xml:space="preserve">ntering </w:t>
      </w:r>
      <w:r w:rsidR="004A3D30">
        <w:t xml:space="preserve">the values shown below </w:t>
      </w:r>
      <w:r w:rsidR="00274A9E" w:rsidRPr="00254C6A">
        <w:t>turn</w:t>
      </w:r>
      <w:r w:rsidR="004A3D30">
        <w:t>s</w:t>
      </w:r>
      <w:r w:rsidR="00274A9E" w:rsidRPr="00254C6A">
        <w:t xml:space="preserve"> on </w:t>
      </w:r>
      <w:r w:rsidR="00274A9E" w:rsidRPr="004A3D30">
        <w:rPr>
          <w:i/>
        </w:rPr>
        <w:t>Maximum Calls Processing</w:t>
      </w:r>
      <w:r w:rsidR="004A3D30">
        <w:t xml:space="preserve"> for the company you are using.  Next y</w:t>
      </w:r>
      <w:r w:rsidR="00274A9E" w:rsidRPr="00254C6A">
        <w:t>ou need to enter t</w:t>
      </w:r>
      <w:r w:rsidR="004A3D30">
        <w:t xml:space="preserve">he call limits for a particular </w:t>
      </w:r>
      <w:r w:rsidR="00274A9E" w:rsidRPr="00254C6A">
        <w:t xml:space="preserve">client number or client group number.   </w:t>
      </w:r>
    </w:p>
    <w:p w:rsidR="0051397D" w:rsidRPr="00254C6A" w:rsidRDefault="0051397D" w:rsidP="0082022C"/>
    <w:p w:rsidR="0082022C" w:rsidRPr="00254C6A" w:rsidRDefault="001A0923" w:rsidP="004321F0">
      <w:pPr>
        <w:jc w:val="center"/>
      </w:pPr>
      <w:r>
        <w:rPr>
          <w:noProof/>
        </w:rPr>
        <w:lastRenderedPageBreak/>
        <w:drawing>
          <wp:inline distT="0" distB="0" distL="0" distR="0">
            <wp:extent cx="4335780" cy="3352800"/>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a:stretch>
                      <a:fillRect/>
                    </a:stretch>
                  </pic:blipFill>
                  <pic:spPr bwMode="auto">
                    <a:xfrm>
                      <a:off x="0" y="0"/>
                      <a:ext cx="4335780" cy="3352800"/>
                    </a:xfrm>
                    <a:prstGeom prst="rect">
                      <a:avLst/>
                    </a:prstGeom>
                    <a:noFill/>
                    <a:ln w="9525">
                      <a:noFill/>
                      <a:miter lim="800000"/>
                      <a:headEnd/>
                      <a:tailEnd/>
                    </a:ln>
                  </pic:spPr>
                </pic:pic>
              </a:graphicData>
            </a:graphic>
          </wp:inline>
        </w:drawing>
      </w:r>
    </w:p>
    <w:p w:rsidR="0082022C" w:rsidRPr="00254C6A" w:rsidRDefault="0082022C" w:rsidP="0082022C"/>
    <w:p w:rsidR="0082022C" w:rsidRPr="00254C6A" w:rsidRDefault="006800E3" w:rsidP="00074142">
      <w:pPr>
        <w:pStyle w:val="Heading4"/>
      </w:pPr>
      <w:r>
        <w:t xml:space="preserve">To </w:t>
      </w:r>
      <w:r w:rsidR="0082022C" w:rsidRPr="00254C6A">
        <w:t>Specifying the Maximum Number of Calls</w:t>
      </w:r>
      <w:r>
        <w:t xml:space="preserve"> (by Client)</w:t>
      </w:r>
      <w:r w:rsidR="00074142" w:rsidRPr="00074142">
        <w:t>:</w:t>
      </w:r>
      <w:r w:rsidR="0082022C" w:rsidRPr="00254C6A">
        <w:t xml:space="preserve"> </w:t>
      </w:r>
    </w:p>
    <w:p w:rsidR="005920D8" w:rsidRDefault="006800E3" w:rsidP="007144FC">
      <w:pPr>
        <w:pStyle w:val="ListParagraph"/>
        <w:numPr>
          <w:ilvl w:val="0"/>
          <w:numId w:val="47"/>
        </w:numPr>
        <w:rPr>
          <w:noProof/>
          <w:lang w:eastAsia="en-CA"/>
        </w:rPr>
      </w:pPr>
      <w:r>
        <w:rPr>
          <w:noProof/>
          <w:lang w:eastAsia="en-CA"/>
        </w:rPr>
        <w:t xml:space="preserve">From </w:t>
      </w:r>
      <w:r w:rsidR="005920D8" w:rsidRPr="005920D8">
        <w:rPr>
          <w:i/>
        </w:rPr>
        <w:t>Phone Number Restrictions by Client menu</w:t>
      </w:r>
      <w:r w:rsidR="005920D8" w:rsidRPr="00254C6A">
        <w:t xml:space="preserve">, select </w:t>
      </w:r>
      <w:r w:rsidR="005920D8" w:rsidRPr="005920D8">
        <w:rPr>
          <w:b/>
        </w:rPr>
        <w:t>Restrictions by Client/ Group number</w:t>
      </w:r>
    </w:p>
    <w:p w:rsidR="0082022C" w:rsidRDefault="0082022C" w:rsidP="007144FC">
      <w:pPr>
        <w:pStyle w:val="ListParagraph"/>
        <w:numPr>
          <w:ilvl w:val="0"/>
          <w:numId w:val="47"/>
        </w:numPr>
        <w:rPr>
          <w:noProof/>
          <w:lang w:eastAsia="en-CA"/>
        </w:rPr>
      </w:pPr>
      <w:r w:rsidRPr="00254C6A">
        <w:rPr>
          <w:noProof/>
          <w:lang w:eastAsia="en-CA"/>
        </w:rPr>
        <w:t xml:space="preserve"> </w:t>
      </w:r>
      <w:r w:rsidR="005920D8">
        <w:rPr>
          <w:noProof/>
          <w:lang w:eastAsia="en-CA"/>
        </w:rPr>
        <w:t>Type</w:t>
      </w:r>
      <w:r w:rsidRPr="00254C6A">
        <w:rPr>
          <w:noProof/>
          <w:lang w:eastAsia="en-CA"/>
        </w:rPr>
        <w:t xml:space="preserve"> a client group number or clien</w:t>
      </w:r>
      <w:r w:rsidR="00FB6442">
        <w:rPr>
          <w:noProof/>
          <w:lang w:eastAsia="en-CA"/>
        </w:rPr>
        <w:t>t number</w:t>
      </w:r>
    </w:p>
    <w:p w:rsidR="00FB6442" w:rsidRPr="00254C6A" w:rsidRDefault="001A0923" w:rsidP="007144FC">
      <w:pPr>
        <w:pStyle w:val="ListParagraph"/>
        <w:numPr>
          <w:ilvl w:val="0"/>
          <w:numId w:val="47"/>
        </w:numPr>
        <w:rPr>
          <w:noProof/>
          <w:lang w:eastAsia="en-CA"/>
        </w:rPr>
      </w:pPr>
      <w:r>
        <w:rPr>
          <w:noProof/>
          <w:lang w:eastAsia="en-CA"/>
        </w:rPr>
        <w:t xml:space="preserve">Type </w:t>
      </w:r>
      <w:r w:rsidR="00FB6442" w:rsidRPr="00254C6A">
        <w:rPr>
          <w:noProof/>
          <w:lang w:eastAsia="en-CA"/>
        </w:rPr>
        <w:t xml:space="preserve"> the maximum number of calls for different types of numbers</w:t>
      </w:r>
      <w:r w:rsidR="00403863">
        <w:rPr>
          <w:noProof/>
          <w:lang w:eastAsia="en-CA"/>
        </w:rPr>
        <w:t xml:space="preserve"> (see table below for details)</w:t>
      </w:r>
    </w:p>
    <w:p w:rsidR="0082022C" w:rsidRPr="00254C6A" w:rsidRDefault="0082022C" w:rsidP="0082022C"/>
    <w:p w:rsidR="0082022C" w:rsidRPr="00254C6A" w:rsidRDefault="00FB6442" w:rsidP="00403863">
      <w:pPr>
        <w:jc w:val="center"/>
        <w:rPr>
          <w:b/>
        </w:rPr>
      </w:pPr>
      <w:r>
        <w:rPr>
          <w:b/>
          <w:noProof/>
        </w:rPr>
        <w:drawing>
          <wp:inline distT="0" distB="0" distL="0" distR="0">
            <wp:extent cx="5295238" cy="3600000"/>
            <wp:effectExtent l="19050" t="0" r="66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5295238" cy="3600000"/>
                    </a:xfrm>
                    <a:prstGeom prst="rect">
                      <a:avLst/>
                    </a:prstGeom>
                    <a:noFill/>
                    <a:ln w="9525">
                      <a:noFill/>
                      <a:miter lim="800000"/>
                      <a:headEnd/>
                      <a:tailEnd/>
                    </a:ln>
                  </pic:spPr>
                </pic:pic>
              </a:graphicData>
            </a:graphic>
          </wp:inline>
        </w:drawing>
      </w:r>
    </w:p>
    <w:p w:rsidR="0082022C" w:rsidRPr="00254C6A" w:rsidRDefault="0082022C" w:rsidP="0082022C">
      <w:pPr>
        <w:rPr>
          <w:noProof/>
          <w:lang w:eastAsia="en-CA"/>
        </w:rPr>
      </w:pPr>
    </w:p>
    <w:p w:rsidR="0082022C" w:rsidRDefault="0082022C" w:rsidP="0082022C">
      <w:pPr>
        <w:rPr>
          <w:b/>
        </w:rPr>
      </w:pPr>
    </w:p>
    <w:tbl>
      <w:tblPr>
        <w:tblStyle w:val="TableGrid"/>
        <w:tblW w:w="0" w:type="auto"/>
        <w:tblLook w:val="04A0"/>
      </w:tblPr>
      <w:tblGrid>
        <w:gridCol w:w="1458"/>
        <w:gridCol w:w="9558"/>
      </w:tblGrid>
      <w:tr w:rsidR="009F04EB" w:rsidTr="00E3466A">
        <w:tc>
          <w:tcPr>
            <w:tcW w:w="11016" w:type="dxa"/>
            <w:gridSpan w:val="2"/>
          </w:tcPr>
          <w:p w:rsidR="009F04EB" w:rsidRDefault="009F04EB" w:rsidP="009F04EB">
            <w:pPr>
              <w:jc w:val="center"/>
              <w:rPr>
                <w:b/>
              </w:rPr>
            </w:pPr>
            <w:r>
              <w:rPr>
                <w:b/>
              </w:rPr>
              <w:t>Call Restrictions by Client/Group Number</w:t>
            </w:r>
          </w:p>
        </w:tc>
      </w:tr>
      <w:tr w:rsidR="00403863" w:rsidTr="00A72F41">
        <w:tc>
          <w:tcPr>
            <w:tcW w:w="1458" w:type="dxa"/>
          </w:tcPr>
          <w:p w:rsidR="00403863" w:rsidRPr="00D61512" w:rsidRDefault="009F04EB" w:rsidP="0082022C">
            <w:pPr>
              <w:rPr>
                <w:b/>
              </w:rPr>
            </w:pPr>
            <w:r w:rsidRPr="00D61512">
              <w:rPr>
                <w:b/>
              </w:rPr>
              <w:t>Phone#</w:t>
            </w:r>
          </w:p>
        </w:tc>
        <w:tc>
          <w:tcPr>
            <w:tcW w:w="9558" w:type="dxa"/>
          </w:tcPr>
          <w:p w:rsidR="00403863" w:rsidRDefault="009F04EB" w:rsidP="0082022C">
            <w:pPr>
              <w:rPr>
                <w:b/>
              </w:rPr>
            </w:pPr>
            <w:r w:rsidRPr="00254C6A">
              <w:t>The maximum number of times a call can be launched to a single phone number</w:t>
            </w:r>
          </w:p>
        </w:tc>
      </w:tr>
      <w:tr w:rsidR="00403863" w:rsidTr="00A72F41">
        <w:tc>
          <w:tcPr>
            <w:tcW w:w="1458" w:type="dxa"/>
          </w:tcPr>
          <w:p w:rsidR="00403863" w:rsidRPr="00D61512" w:rsidRDefault="009F04EB" w:rsidP="0082022C">
            <w:pPr>
              <w:rPr>
                <w:b/>
              </w:rPr>
            </w:pPr>
            <w:r w:rsidRPr="00D61512">
              <w:rPr>
                <w:b/>
              </w:rPr>
              <w:t>Home#</w:t>
            </w:r>
          </w:p>
        </w:tc>
        <w:tc>
          <w:tcPr>
            <w:tcW w:w="9558" w:type="dxa"/>
          </w:tcPr>
          <w:p w:rsidR="00403863" w:rsidRDefault="009F04EB" w:rsidP="0082022C">
            <w:pPr>
              <w:rPr>
                <w:b/>
              </w:rPr>
            </w:pPr>
            <w:r w:rsidRPr="00254C6A">
              <w:t>maximum number of times a call can be launched to a phone number designated as a home number</w:t>
            </w:r>
          </w:p>
        </w:tc>
      </w:tr>
      <w:tr w:rsidR="00403863" w:rsidTr="00A72F41">
        <w:tc>
          <w:tcPr>
            <w:tcW w:w="1458" w:type="dxa"/>
          </w:tcPr>
          <w:p w:rsidR="00403863" w:rsidRPr="00D61512" w:rsidRDefault="009F04EB" w:rsidP="0082022C">
            <w:pPr>
              <w:rPr>
                <w:b/>
              </w:rPr>
            </w:pPr>
            <w:r w:rsidRPr="00D61512">
              <w:rPr>
                <w:b/>
              </w:rPr>
              <w:t>Work#</w:t>
            </w:r>
          </w:p>
        </w:tc>
        <w:tc>
          <w:tcPr>
            <w:tcW w:w="9558" w:type="dxa"/>
          </w:tcPr>
          <w:p w:rsidR="00403863" w:rsidRDefault="009F04EB" w:rsidP="0082022C">
            <w:pPr>
              <w:rPr>
                <w:b/>
              </w:rPr>
            </w:pPr>
            <w:r w:rsidRPr="00254C6A">
              <w:t>The maximum number of times a call can be launched to a phone number designated as a work number</w:t>
            </w:r>
          </w:p>
        </w:tc>
      </w:tr>
      <w:tr w:rsidR="00403863" w:rsidTr="00A72F41">
        <w:tc>
          <w:tcPr>
            <w:tcW w:w="1458" w:type="dxa"/>
          </w:tcPr>
          <w:p w:rsidR="00403863" w:rsidRPr="00D61512" w:rsidRDefault="009F04EB" w:rsidP="0082022C">
            <w:pPr>
              <w:rPr>
                <w:b/>
              </w:rPr>
            </w:pPr>
            <w:r w:rsidRPr="00D61512">
              <w:rPr>
                <w:b/>
              </w:rPr>
              <w:lastRenderedPageBreak/>
              <w:t>Cell#</w:t>
            </w:r>
          </w:p>
        </w:tc>
        <w:tc>
          <w:tcPr>
            <w:tcW w:w="9558" w:type="dxa"/>
          </w:tcPr>
          <w:p w:rsidR="00403863" w:rsidRDefault="009F04EB" w:rsidP="0082022C">
            <w:pPr>
              <w:rPr>
                <w:b/>
              </w:rPr>
            </w:pPr>
            <w:r w:rsidRPr="00254C6A">
              <w:t>The maximum number of times a call can be launched to a phone number designated as a cell number</w:t>
            </w:r>
          </w:p>
        </w:tc>
      </w:tr>
      <w:tr w:rsidR="00403863" w:rsidTr="00A72F41">
        <w:tc>
          <w:tcPr>
            <w:tcW w:w="1458" w:type="dxa"/>
          </w:tcPr>
          <w:p w:rsidR="00403863" w:rsidRPr="00D61512" w:rsidRDefault="009F04EB" w:rsidP="0082022C">
            <w:pPr>
              <w:rPr>
                <w:b/>
              </w:rPr>
            </w:pPr>
            <w:r w:rsidRPr="00D61512">
              <w:rPr>
                <w:b/>
              </w:rPr>
              <w:t>Debtor#</w:t>
            </w:r>
          </w:p>
        </w:tc>
        <w:tc>
          <w:tcPr>
            <w:tcW w:w="9558" w:type="dxa"/>
          </w:tcPr>
          <w:p w:rsidR="00403863" w:rsidRDefault="009F04EB" w:rsidP="0082022C">
            <w:pPr>
              <w:rPr>
                <w:b/>
              </w:rPr>
            </w:pPr>
            <w:r w:rsidRPr="00254C6A">
              <w:t>The maximum number of times a call can be launched to a phone number designated as a debtor number</w:t>
            </w:r>
          </w:p>
        </w:tc>
      </w:tr>
      <w:tr w:rsidR="00403863" w:rsidTr="00A72F41">
        <w:tc>
          <w:tcPr>
            <w:tcW w:w="1458" w:type="dxa"/>
          </w:tcPr>
          <w:p w:rsidR="00403863" w:rsidRPr="00D61512" w:rsidRDefault="009F04EB" w:rsidP="0082022C">
            <w:pPr>
              <w:rPr>
                <w:b/>
              </w:rPr>
            </w:pPr>
            <w:r w:rsidRPr="00D61512">
              <w:rPr>
                <w:b/>
              </w:rPr>
              <w:t>Non-Debtor#</w:t>
            </w:r>
          </w:p>
        </w:tc>
        <w:tc>
          <w:tcPr>
            <w:tcW w:w="9558" w:type="dxa"/>
          </w:tcPr>
          <w:p w:rsidR="00403863" w:rsidRDefault="009F04EB" w:rsidP="0082022C">
            <w:pPr>
              <w:rPr>
                <w:b/>
              </w:rPr>
            </w:pPr>
            <w:r w:rsidRPr="00254C6A">
              <w:t>The maximum number of times a call can be launched to a phone number designated as a non-debtor number</w:t>
            </w:r>
          </w:p>
        </w:tc>
      </w:tr>
    </w:tbl>
    <w:p w:rsidR="00403863" w:rsidRPr="00254C6A" w:rsidRDefault="00403863" w:rsidP="0082022C">
      <w:pPr>
        <w:rPr>
          <w:b/>
        </w:rPr>
      </w:pPr>
    </w:p>
    <w:p w:rsidR="0082022C" w:rsidRDefault="009C100C" w:rsidP="0082022C">
      <w:r w:rsidRPr="008125D0">
        <w:rPr>
          <w:b/>
        </w:rPr>
        <w:t>NOTE</w:t>
      </w:r>
      <w:r>
        <w:t xml:space="preserve">: </w:t>
      </w:r>
      <w:r w:rsidR="0082022C" w:rsidRPr="00254C6A">
        <w:t xml:space="preserve">A number is defined as a </w:t>
      </w:r>
      <w:r w:rsidR="0082022C" w:rsidRPr="00F372F2">
        <w:rPr>
          <w:i/>
        </w:rPr>
        <w:t>debtor home number</w:t>
      </w:r>
      <w:r w:rsidR="0082022C" w:rsidRPr="00254C6A">
        <w:t xml:space="preserve"> if the phone number has a </w:t>
      </w:r>
      <w:r>
        <w:t xml:space="preserve">phone code that is marked as a </w:t>
      </w:r>
      <w:r w:rsidR="0082022C" w:rsidRPr="00254C6A">
        <w:t>debtor home phone.</w:t>
      </w:r>
      <w:r w:rsidR="008125D0">
        <w:t xml:space="preserve">  This parameter can be changed from the </w:t>
      </w:r>
      <w:r w:rsidR="0082022C" w:rsidRPr="0022219C">
        <w:rPr>
          <w:i/>
        </w:rPr>
        <w:t>Other Phone Number Options</w:t>
      </w:r>
      <w:r w:rsidR="0082022C" w:rsidRPr="00254C6A">
        <w:t xml:space="preserve"> menu and selecting </w:t>
      </w:r>
      <w:proofErr w:type="gramStart"/>
      <w:r w:rsidR="008125D0" w:rsidRPr="0022219C">
        <w:rPr>
          <w:b/>
        </w:rPr>
        <w:t>Other</w:t>
      </w:r>
      <w:proofErr w:type="gramEnd"/>
      <w:r w:rsidR="008125D0" w:rsidRPr="0022219C">
        <w:rPr>
          <w:b/>
        </w:rPr>
        <w:t xml:space="preserve"> phones system control files</w:t>
      </w:r>
      <w:r w:rsidR="008125D0">
        <w:t xml:space="preserve"> then type the relevant phone code. </w:t>
      </w:r>
      <w:r w:rsidR="00636DB2">
        <w:t xml:space="preserve"> </w:t>
      </w:r>
      <w:r w:rsidR="00636DB2" w:rsidRPr="00254C6A">
        <w:t xml:space="preserve">Each phone code that belongs to a debtor should be marked as a debtor home phone, work phone or cell phone.  </w:t>
      </w:r>
      <w:r w:rsidR="00636DB2" w:rsidRPr="00636DB2">
        <w:rPr>
          <w:u w:val="single"/>
        </w:rPr>
        <w:t xml:space="preserve">If </w:t>
      </w:r>
      <w:r w:rsidR="00636DB2" w:rsidRPr="00A93543">
        <w:rPr>
          <w:i/>
          <w:u w:val="single"/>
        </w:rPr>
        <w:t>none</w:t>
      </w:r>
      <w:r w:rsidR="00636DB2" w:rsidRPr="00636DB2">
        <w:rPr>
          <w:u w:val="single"/>
        </w:rPr>
        <w:t xml:space="preserve"> of these options is set to </w:t>
      </w:r>
      <w:r w:rsidR="00636DB2" w:rsidRPr="00636DB2">
        <w:rPr>
          <w:b/>
          <w:u w:val="single"/>
        </w:rPr>
        <w:t>Y</w:t>
      </w:r>
      <w:r w:rsidR="00636DB2" w:rsidRPr="00636DB2">
        <w:rPr>
          <w:u w:val="single"/>
        </w:rPr>
        <w:t xml:space="preserve"> then the phone code is considered to be non-debtor phone code</w:t>
      </w:r>
      <w:r w:rsidR="00636DB2" w:rsidRPr="00254C6A">
        <w:t xml:space="preserve">.  </w:t>
      </w:r>
    </w:p>
    <w:p w:rsidR="0022219C" w:rsidRDefault="0022219C" w:rsidP="0082022C"/>
    <w:p w:rsidR="0082022C" w:rsidRPr="00254C6A" w:rsidRDefault="008125D0" w:rsidP="008125D0">
      <w:r w:rsidRPr="008125D0">
        <w:rPr>
          <w:b/>
        </w:rPr>
        <w:t>EXAMPLE</w:t>
      </w:r>
      <w:r>
        <w:t xml:space="preserve">: </w:t>
      </w:r>
      <w:r w:rsidR="0082022C" w:rsidRPr="00254C6A">
        <w:t xml:space="preserve"> Phone code </w:t>
      </w:r>
      <w:r w:rsidR="00F372F2">
        <w:t xml:space="preserve">H </w:t>
      </w:r>
      <w:r w:rsidR="0082022C" w:rsidRPr="00254C6A">
        <w:t xml:space="preserve">is marked a </w:t>
      </w:r>
      <w:r w:rsidR="0082022C" w:rsidRPr="00F372F2">
        <w:rPr>
          <w:i/>
        </w:rPr>
        <w:t>Debtor home phone</w:t>
      </w:r>
      <w:r w:rsidR="0082022C" w:rsidRPr="00254C6A">
        <w:t xml:space="preserve"> by pla</w:t>
      </w:r>
      <w:r w:rsidR="00F372F2">
        <w:t xml:space="preserve">cing a </w:t>
      </w:r>
      <w:r w:rsidR="0022219C" w:rsidRPr="00F372F2">
        <w:rPr>
          <w:b/>
        </w:rPr>
        <w:t>Y</w:t>
      </w:r>
      <w:r w:rsidR="0022219C">
        <w:t xml:space="preserve"> next to that option</w:t>
      </w:r>
      <w:r w:rsidR="0082022C" w:rsidRPr="00254C6A">
        <w:t xml:space="preserve"> </w:t>
      </w:r>
    </w:p>
    <w:p w:rsidR="0082022C" w:rsidRPr="00254C6A" w:rsidRDefault="0082022C" w:rsidP="0022219C">
      <w:pPr>
        <w:jc w:val="center"/>
      </w:pPr>
      <w:r w:rsidRPr="00254C6A">
        <w:rPr>
          <w:noProof/>
        </w:rPr>
        <w:drawing>
          <wp:inline distT="0" distB="0" distL="0" distR="0">
            <wp:extent cx="5943600" cy="4548737"/>
            <wp:effectExtent l="1905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943600" cy="4548737"/>
                    </a:xfrm>
                    <a:prstGeom prst="rect">
                      <a:avLst/>
                    </a:prstGeom>
                    <a:noFill/>
                    <a:ln w="9525">
                      <a:noFill/>
                      <a:miter lim="800000"/>
                      <a:headEnd/>
                      <a:tailEnd/>
                    </a:ln>
                  </pic:spPr>
                </pic:pic>
              </a:graphicData>
            </a:graphic>
          </wp:inline>
        </w:drawing>
      </w:r>
    </w:p>
    <w:p w:rsidR="0082022C" w:rsidRPr="00254C6A" w:rsidRDefault="0082022C" w:rsidP="0082022C"/>
    <w:p w:rsidR="0082022C" w:rsidRPr="00254C6A" w:rsidRDefault="0082022C" w:rsidP="0082022C">
      <w:pPr>
        <w:rPr>
          <w:b/>
        </w:rPr>
      </w:pPr>
    </w:p>
    <w:p w:rsidR="0082022C" w:rsidRDefault="00811A62" w:rsidP="0082022C">
      <w:pPr>
        <w:rPr>
          <w:noProof/>
          <w:lang w:eastAsia="en-CA"/>
        </w:rPr>
      </w:pPr>
      <w:r w:rsidRPr="00A8440C">
        <w:rPr>
          <w:b/>
          <w:noProof/>
          <w:lang w:eastAsia="en-CA"/>
        </w:rPr>
        <w:t>EXAMPLE</w:t>
      </w:r>
      <w:r>
        <w:rPr>
          <w:noProof/>
          <w:lang w:eastAsia="en-CA"/>
        </w:rPr>
        <w:t xml:space="preserve">: </w:t>
      </w:r>
      <w:r w:rsidR="0082022C" w:rsidRPr="00254C6A">
        <w:rPr>
          <w:noProof/>
          <w:lang w:eastAsia="en-CA"/>
        </w:rPr>
        <w:t>The following screen has been completed and a description</w:t>
      </w:r>
      <w:r w:rsidR="003411AB">
        <w:rPr>
          <w:noProof/>
          <w:lang w:eastAsia="en-CA"/>
        </w:rPr>
        <w:t xml:space="preserve"> of each specification is below</w:t>
      </w:r>
      <w:r w:rsidR="00AA6CD0">
        <w:rPr>
          <w:noProof/>
          <w:lang w:eastAsia="en-CA"/>
        </w:rPr>
        <w:br/>
      </w:r>
    </w:p>
    <w:p w:rsidR="002221EE" w:rsidRPr="00254C6A" w:rsidRDefault="002221EE" w:rsidP="007144FC">
      <w:pPr>
        <w:pStyle w:val="ListParagraph"/>
        <w:numPr>
          <w:ilvl w:val="0"/>
          <w:numId w:val="48"/>
        </w:numPr>
        <w:autoSpaceDE/>
        <w:autoSpaceDN/>
        <w:adjustRightInd/>
        <w:spacing w:after="200"/>
      </w:pPr>
      <w:r w:rsidRPr="00254C6A">
        <w:t>A maximum of three calls can be launched to a single number, even though five calls may be made to debtor numbers.</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home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work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t>Three calls may be launched to a phone number with a phone code designated as a debtor cell phone, provided that the maximum number of calls to a debtor is not exceeded.</w:t>
      </w:r>
    </w:p>
    <w:p w:rsidR="002221EE" w:rsidRPr="00254C6A" w:rsidRDefault="002221EE" w:rsidP="007144FC">
      <w:pPr>
        <w:pStyle w:val="ListParagraph"/>
        <w:numPr>
          <w:ilvl w:val="0"/>
          <w:numId w:val="48"/>
        </w:numPr>
        <w:autoSpaceDE/>
        <w:autoSpaceDN/>
        <w:adjustRightInd/>
        <w:spacing w:after="200"/>
      </w:pPr>
      <w:r w:rsidRPr="00254C6A">
        <w:lastRenderedPageBreak/>
        <w:t>Five calls may be launched to a phone number with any phone code designated as a debtor phone, provided that the maximum number of calls to an individual phone number, or a phone type, is not exceeded.</w:t>
      </w:r>
    </w:p>
    <w:p w:rsidR="002221EE" w:rsidRPr="00254C6A" w:rsidRDefault="002221EE" w:rsidP="007144FC">
      <w:pPr>
        <w:pStyle w:val="ListParagraph"/>
        <w:numPr>
          <w:ilvl w:val="0"/>
          <w:numId w:val="48"/>
        </w:numPr>
        <w:autoSpaceDE/>
        <w:autoSpaceDN/>
        <w:adjustRightInd/>
        <w:spacing w:after="200"/>
      </w:pPr>
      <w:r w:rsidRPr="00254C6A">
        <w:t xml:space="preserve">Five calls may be launched to a phone number with any phone code designated as a non-debtor phone.  </w:t>
      </w:r>
      <w:r w:rsidR="00AA6CD0">
        <w:br/>
      </w:r>
      <w:r w:rsidR="00AA6CD0" w:rsidRPr="004B4964">
        <w:rPr>
          <w:b/>
        </w:rPr>
        <w:t>NOTE</w:t>
      </w:r>
      <w:r w:rsidR="00AA6CD0">
        <w:t>: I</w:t>
      </w:r>
      <w:r w:rsidRPr="00254C6A">
        <w:t>n this example, these calls are in addition to any calls launched to debtor</w:t>
      </w:r>
      <w:r w:rsidR="00AA6CD0">
        <w:t xml:space="preserve"> numbers.  This is because the </w:t>
      </w:r>
      <w:r w:rsidRPr="00AA6CD0">
        <w:rPr>
          <w:i/>
        </w:rPr>
        <w:t>Count non-debtor calls as debtor calls (Y)</w:t>
      </w:r>
      <w:r w:rsidRPr="00254C6A">
        <w:t xml:space="preserve"> field at the bottom of the screen is set to blank.  </w:t>
      </w:r>
    </w:p>
    <w:p w:rsidR="002221EE" w:rsidRPr="00254C6A" w:rsidRDefault="002221EE" w:rsidP="007144FC">
      <w:pPr>
        <w:pStyle w:val="ListParagraph"/>
        <w:numPr>
          <w:ilvl w:val="0"/>
          <w:numId w:val="48"/>
        </w:numPr>
        <w:autoSpaceDE/>
        <w:autoSpaceDN/>
        <w:adjustRightInd/>
        <w:spacing w:after="200"/>
      </w:pPr>
      <w:r w:rsidRPr="00254C6A">
        <w:t xml:space="preserve">Only one message may be left per day.  The message can be left on any type of number belonging to the debtor.  No messages can be left on non-debtor phone numbers.  </w:t>
      </w:r>
    </w:p>
    <w:p w:rsidR="0082022C" w:rsidRDefault="001E2C48" w:rsidP="003411AB">
      <w:pPr>
        <w:jc w:val="center"/>
        <w:rPr>
          <w:b/>
        </w:rPr>
      </w:pPr>
      <w:r>
        <w:rPr>
          <w:b/>
          <w:noProof/>
        </w:rPr>
        <w:drawing>
          <wp:inline distT="0" distB="0" distL="0" distR="0">
            <wp:extent cx="5981700" cy="3573780"/>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srcRect/>
                    <a:stretch>
                      <a:fillRect/>
                    </a:stretch>
                  </pic:blipFill>
                  <pic:spPr bwMode="auto">
                    <a:xfrm>
                      <a:off x="0" y="0"/>
                      <a:ext cx="5981700" cy="3573780"/>
                    </a:xfrm>
                    <a:prstGeom prst="rect">
                      <a:avLst/>
                    </a:prstGeom>
                    <a:noFill/>
                    <a:ln w="9525">
                      <a:noFill/>
                      <a:miter lim="800000"/>
                      <a:headEnd/>
                      <a:tailEnd/>
                    </a:ln>
                  </pic:spPr>
                </pic:pic>
              </a:graphicData>
            </a:graphic>
          </wp:inline>
        </w:drawing>
      </w:r>
    </w:p>
    <w:p w:rsidR="003411AB" w:rsidRPr="00254C6A" w:rsidRDefault="003411AB" w:rsidP="003411AB">
      <w:pPr>
        <w:jc w:val="center"/>
        <w:rPr>
          <w:b/>
        </w:rPr>
      </w:pPr>
    </w:p>
    <w:p w:rsidR="0082022C" w:rsidRPr="00254C6A" w:rsidRDefault="0082022C" w:rsidP="0082022C">
      <w:r w:rsidRPr="00254C6A">
        <w:t>There are three fields at the bottom of the screen:</w:t>
      </w:r>
    </w:p>
    <w:p w:rsidR="0082022C" w:rsidRPr="00254C6A" w:rsidRDefault="0082022C" w:rsidP="007144FC">
      <w:pPr>
        <w:pStyle w:val="ListParagraph"/>
        <w:numPr>
          <w:ilvl w:val="0"/>
          <w:numId w:val="49"/>
        </w:numPr>
      </w:pPr>
      <w:r w:rsidRPr="00177726">
        <w:rPr>
          <w:b/>
        </w:rPr>
        <w:t>Message is a contact (Y, A, I)</w:t>
      </w:r>
      <w:r w:rsidR="00177726" w:rsidRPr="00177726">
        <w:rPr>
          <w:b/>
        </w:rPr>
        <w:t>:</w:t>
      </w:r>
      <w:r w:rsidR="00177726">
        <w:tab/>
        <w:t>A</w:t>
      </w:r>
      <w:r w:rsidR="00177726" w:rsidRPr="00254C6A">
        <w:t xml:space="preserve">llows the user to restrict subsequent calls to a number if the first call resulted </w:t>
      </w:r>
      <w:r w:rsidR="00177726">
        <w:br/>
        <w:t xml:space="preserve">                                                           </w:t>
      </w:r>
      <w:r w:rsidR="00177726" w:rsidRPr="00254C6A">
        <w:t>in a contact</w:t>
      </w:r>
    </w:p>
    <w:p w:rsidR="0082022C" w:rsidRPr="00254C6A" w:rsidRDefault="0082022C" w:rsidP="00177726">
      <w:pPr>
        <w:ind w:left="2880"/>
      </w:pPr>
      <w:r w:rsidRPr="00254C6A">
        <w:tab/>
      </w:r>
      <w:r w:rsidRPr="00B07AB7">
        <w:rPr>
          <w:b/>
        </w:rPr>
        <w:t>Y</w:t>
      </w:r>
      <w:r w:rsidRPr="00254C6A">
        <w:tab/>
        <w:t>Any message is considered a contact</w:t>
      </w:r>
    </w:p>
    <w:p w:rsidR="0082022C" w:rsidRPr="00254C6A" w:rsidRDefault="0082022C" w:rsidP="00177726">
      <w:pPr>
        <w:ind w:left="2880"/>
      </w:pPr>
      <w:r w:rsidRPr="00254C6A">
        <w:tab/>
      </w:r>
      <w:r w:rsidRPr="00B07AB7">
        <w:rPr>
          <w:b/>
        </w:rPr>
        <w:t>A</w:t>
      </w:r>
      <w:r w:rsidRPr="00254C6A">
        <w:tab/>
        <w:t>Messages left by live agents are considered contacts</w:t>
      </w:r>
    </w:p>
    <w:p w:rsidR="0082022C" w:rsidRPr="00254C6A" w:rsidRDefault="0082022C" w:rsidP="00177726">
      <w:pPr>
        <w:ind w:left="2880"/>
      </w:pPr>
      <w:r w:rsidRPr="00254C6A">
        <w:tab/>
      </w:r>
      <w:r w:rsidRPr="00B07AB7">
        <w:rPr>
          <w:b/>
        </w:rPr>
        <w:t>I</w:t>
      </w:r>
      <w:r w:rsidRPr="00254C6A">
        <w:tab/>
        <w:t>Messages left by IVR ag</w:t>
      </w:r>
      <w:r w:rsidR="00177726">
        <w:t>ents are considered contacts</w:t>
      </w:r>
    </w:p>
    <w:p w:rsidR="0082022C" w:rsidRPr="00254C6A" w:rsidRDefault="0082022C" w:rsidP="00177726">
      <w:pPr>
        <w:ind w:left="360"/>
      </w:pPr>
    </w:p>
    <w:p w:rsidR="00D82EC5" w:rsidRDefault="0082022C" w:rsidP="007144FC">
      <w:pPr>
        <w:pStyle w:val="ListParagraph"/>
        <w:numPr>
          <w:ilvl w:val="0"/>
          <w:numId w:val="49"/>
        </w:numPr>
        <w:ind w:hanging="720"/>
      </w:pPr>
      <w:r w:rsidRPr="00B07AB7">
        <w:rPr>
          <w:b/>
        </w:rPr>
        <w:t>On message that</w:t>
      </w:r>
      <w:r w:rsidR="00D82EC5" w:rsidRPr="00B07AB7">
        <w:rPr>
          <w:b/>
        </w:rPr>
        <w:t xml:space="preserve"> is a contact, no calls to #, D</w:t>
      </w:r>
      <w:r w:rsidR="00D82EC5">
        <w:t xml:space="preserve">:  </w:t>
      </w:r>
      <w:r w:rsidRPr="00254C6A">
        <w:t xml:space="preserve">If a call has been launched to a number and has resulted in a </w:t>
      </w:r>
      <w:r w:rsidR="00922FE7">
        <w:br/>
        <w:t xml:space="preserve">                                                                                     </w:t>
      </w:r>
      <w:r w:rsidRPr="00254C6A">
        <w:t>message being left, the user has the option of prohibiting</w:t>
      </w:r>
      <w:r w:rsidR="00922FE7">
        <w:t xml:space="preserve"> </w:t>
      </w:r>
      <w:r w:rsidR="00922FE7">
        <w:br/>
        <w:t xml:space="preserve">                                                                                     </w:t>
      </w:r>
      <w:r w:rsidRPr="00254C6A">
        <w:t>subsequent calls to either that n</w:t>
      </w:r>
      <w:r w:rsidR="00922FE7">
        <w:t>umber or to any debtor number</w:t>
      </w:r>
    </w:p>
    <w:p w:rsidR="00D82EC5" w:rsidRDefault="0082022C" w:rsidP="00D82EC5">
      <w:pPr>
        <w:ind w:left="3600"/>
      </w:pPr>
      <w:r w:rsidRPr="00B07AB7">
        <w:rPr>
          <w:b/>
        </w:rPr>
        <w:t>#</w:t>
      </w:r>
      <w:r w:rsidR="00D82EC5">
        <w:tab/>
        <w:t>P</w:t>
      </w:r>
      <w:r w:rsidRPr="00254C6A">
        <w:t>rohibit subseq</w:t>
      </w:r>
      <w:r w:rsidR="00D82EC5">
        <w:t>uent calls to the number dialed</w:t>
      </w:r>
    </w:p>
    <w:p w:rsidR="0082022C" w:rsidRPr="00254C6A" w:rsidRDefault="0082022C" w:rsidP="00D82EC5">
      <w:pPr>
        <w:ind w:left="3600"/>
      </w:pPr>
      <w:r w:rsidRPr="00B07AB7">
        <w:rPr>
          <w:b/>
        </w:rPr>
        <w:t>D</w:t>
      </w:r>
      <w:r w:rsidR="00D82EC5">
        <w:tab/>
        <w:t>P</w:t>
      </w:r>
      <w:r w:rsidRPr="00254C6A">
        <w:t xml:space="preserve">rohibit subsequent calls to any debtor number.  </w:t>
      </w:r>
    </w:p>
    <w:p w:rsidR="0082022C" w:rsidRPr="00254C6A" w:rsidRDefault="0082022C" w:rsidP="0082022C">
      <w:pPr>
        <w:ind w:left="720" w:hanging="720"/>
      </w:pPr>
    </w:p>
    <w:p w:rsidR="00681300" w:rsidRDefault="0082022C" w:rsidP="007144FC">
      <w:pPr>
        <w:pStyle w:val="ListParagraph"/>
        <w:numPr>
          <w:ilvl w:val="0"/>
          <w:numId w:val="49"/>
        </w:numPr>
        <w:ind w:hanging="720"/>
      </w:pPr>
      <w:r w:rsidRPr="001452CB">
        <w:rPr>
          <w:b/>
        </w:rPr>
        <w:t>Count non-debtor calls as debtor calls (Y)</w:t>
      </w:r>
      <w:r w:rsidR="001452CB" w:rsidRPr="001452CB">
        <w:rPr>
          <w:b/>
        </w:rPr>
        <w:t xml:space="preserve">: </w:t>
      </w:r>
      <w:r w:rsidR="001452CB">
        <w:rPr>
          <w:b/>
        </w:rPr>
        <w:t xml:space="preserve"> </w:t>
      </w:r>
      <w:r w:rsidR="00FA4FD9">
        <w:t>Allows you t</w:t>
      </w:r>
      <w:r w:rsidR="001452CB">
        <w:t>o coun</w:t>
      </w:r>
      <w:r w:rsidRPr="00254C6A">
        <w:t>t any call on</w:t>
      </w:r>
      <w:r w:rsidR="00FA4FD9">
        <w:t xml:space="preserve"> an account to be considered a </w:t>
      </w:r>
      <w:r w:rsidRPr="00FA4FD9">
        <w:rPr>
          <w:i/>
        </w:rPr>
        <w:t>debtor</w:t>
      </w:r>
      <w:r w:rsidRPr="00254C6A">
        <w:t xml:space="preserve"> </w:t>
      </w:r>
      <w:r w:rsidR="00681300">
        <w:br/>
        <w:t xml:space="preserve">                                                                               </w:t>
      </w:r>
      <w:r w:rsidRPr="00254C6A">
        <w:t>call</w:t>
      </w:r>
      <w:r w:rsidR="00F7308B">
        <w:br/>
      </w:r>
    </w:p>
    <w:p w:rsidR="0082022C" w:rsidRPr="00254C6A" w:rsidRDefault="0082022C" w:rsidP="00681300">
      <w:pPr>
        <w:ind w:left="5040" w:hanging="720"/>
      </w:pPr>
      <w:r w:rsidRPr="00681300">
        <w:rPr>
          <w:b/>
        </w:rPr>
        <w:t>Y</w:t>
      </w:r>
      <w:r w:rsidRPr="00254C6A">
        <w:t xml:space="preserve"> </w:t>
      </w:r>
      <w:r w:rsidR="00681300">
        <w:tab/>
        <w:t>L</w:t>
      </w:r>
      <w:r w:rsidRPr="00254C6A">
        <w:t>imit the maximum number of calls on an account to the value</w:t>
      </w:r>
      <w:r w:rsidR="00681300">
        <w:t xml:space="preserve"> </w:t>
      </w:r>
      <w:r w:rsidRPr="00254C6A">
        <w:t>specified</w:t>
      </w:r>
      <w:r w:rsidR="00681300">
        <w:t xml:space="preserve"> in the Debtor# </w:t>
      </w:r>
      <w:r w:rsidRPr="00254C6A">
        <w:t>field</w:t>
      </w:r>
      <w:r w:rsidR="00681300">
        <w:t>; t</w:t>
      </w:r>
      <w:r w:rsidRPr="00254C6A">
        <w:t>he value in the ‘Non-de</w:t>
      </w:r>
      <w:r w:rsidR="00681300">
        <w:t>btor#’ field will be ignored</w:t>
      </w:r>
    </w:p>
    <w:sectPr w:rsidR="0082022C" w:rsidRPr="00254C6A" w:rsidSect="008A4331">
      <w:headerReference w:type="default" r:id="rId84"/>
      <w:footerReference w:type="default" r:id="rId85"/>
      <w:headerReference w:type="first" r:id="rId86"/>
      <w:footerReference w:type="first" r:id="rId87"/>
      <w:pgSz w:w="12240" w:h="15840" w:code="1"/>
      <w:pgMar w:top="720" w:right="720" w:bottom="720" w:left="720" w:header="36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027" w:rsidRDefault="00A35027" w:rsidP="00BB70A4">
      <w:r>
        <w:separator/>
      </w:r>
    </w:p>
  </w:endnote>
  <w:endnote w:type="continuationSeparator" w:id="0">
    <w:p w:rsidR="00A35027" w:rsidRDefault="00A35027" w:rsidP="00BB70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ritannic Bold">
    <w:altName w:val="Gentium Book Basic"/>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27" w:rsidRPr="00F30041" w:rsidRDefault="00A35027" w:rsidP="00BB70A4">
    <w:pPr>
      <w:rPr>
        <w:rFonts w:cs="Arial"/>
      </w:rPr>
    </w:pPr>
    <w:r w:rsidRPr="000F4555">
      <w:rPr>
        <w:rFonts w:cs="Arial"/>
        <w:noProof/>
        <w:sz w:val="20"/>
        <w:szCs w:val="20"/>
      </w:rPr>
      <w:drawing>
        <wp:inline distT="0" distB="0" distL="0" distR="0">
          <wp:extent cx="7040880" cy="30881"/>
          <wp:effectExtent l="19050" t="0" r="762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040880" cy="30881"/>
                  </a:xfrm>
                  <a:prstGeom prst="rect">
                    <a:avLst/>
                  </a:prstGeom>
                  <a:noFill/>
                  <a:ln w="9525">
                    <a:noFill/>
                    <a:miter lim="800000"/>
                    <a:headEnd/>
                    <a:tailEnd/>
                  </a:ln>
                </pic:spPr>
              </pic:pic>
            </a:graphicData>
          </a:graphic>
        </wp:inline>
      </w:drawing>
    </w:r>
    <w:r>
      <w:rPr>
        <w:rFonts w:cs="Arial"/>
        <w:iCs/>
      </w:rPr>
      <w:t xml:space="preserve">   </w:t>
    </w:r>
    <w:r w:rsidRPr="007F6422">
      <w:rPr>
        <w:i/>
        <w:iCs/>
        <w:sz w:val="18"/>
        <w:szCs w:val="18"/>
      </w:rPr>
      <w:t>© Copyright 2012 – Quantrax Corporation, Inc.</w:t>
    </w:r>
    <w:r w:rsidRPr="007F6422">
      <w:rPr>
        <w:i/>
        <w:iCs/>
        <w:sz w:val="18"/>
        <w:szCs w:val="18"/>
      </w:rPr>
      <w:tab/>
    </w:r>
    <w:r w:rsidRPr="007F6422">
      <w:rPr>
        <w:i/>
        <w:iCs/>
        <w:sz w:val="18"/>
        <w:szCs w:val="18"/>
      </w:rPr>
      <w:tab/>
      <w:t xml:space="preserve">  </w:t>
    </w:r>
    <w:r>
      <w:rPr>
        <w:i/>
        <w:iCs/>
        <w:sz w:val="18"/>
        <w:szCs w:val="18"/>
      </w:rPr>
      <w:t xml:space="preserve">                    </w:t>
    </w:r>
    <w:r w:rsidRPr="007F6422">
      <w:rPr>
        <w:i/>
        <w:iCs/>
        <w:sz w:val="18"/>
        <w:szCs w:val="18"/>
      </w:rPr>
      <w:t xml:space="preserve"> </w:t>
    </w:r>
    <w:sdt>
      <w:sdtPr>
        <w:rPr>
          <w:i/>
          <w:sz w:val="18"/>
          <w:szCs w:val="18"/>
        </w:rPr>
        <w:id w:val="658986215"/>
        <w:docPartObj>
          <w:docPartGallery w:val="Page Numbers (Top of Page)"/>
          <w:docPartUnique/>
        </w:docPartObj>
      </w:sdtPr>
      <w:sdtContent>
        <w:r w:rsidRPr="007F6422">
          <w:rPr>
            <w:i/>
            <w:sz w:val="18"/>
            <w:szCs w:val="18"/>
          </w:rPr>
          <w:t xml:space="preserve"> Page </w:t>
        </w:r>
        <w:r w:rsidRPr="007F6422">
          <w:rPr>
            <w:i/>
            <w:sz w:val="18"/>
            <w:szCs w:val="18"/>
          </w:rPr>
          <w:fldChar w:fldCharType="begin"/>
        </w:r>
        <w:r w:rsidRPr="007F6422">
          <w:rPr>
            <w:i/>
            <w:sz w:val="18"/>
            <w:szCs w:val="18"/>
          </w:rPr>
          <w:instrText xml:space="preserve"> PAGE </w:instrText>
        </w:r>
        <w:r w:rsidRPr="007F6422">
          <w:rPr>
            <w:i/>
            <w:sz w:val="18"/>
            <w:szCs w:val="18"/>
          </w:rPr>
          <w:fldChar w:fldCharType="separate"/>
        </w:r>
        <w:r w:rsidR="002A059D">
          <w:rPr>
            <w:i/>
            <w:noProof/>
            <w:sz w:val="18"/>
            <w:szCs w:val="18"/>
          </w:rPr>
          <w:t>44</w:t>
        </w:r>
        <w:r w:rsidRPr="007F6422">
          <w:rPr>
            <w:i/>
            <w:sz w:val="18"/>
            <w:szCs w:val="18"/>
          </w:rPr>
          <w:fldChar w:fldCharType="end"/>
        </w:r>
        <w:r w:rsidRPr="007F6422">
          <w:rPr>
            <w:i/>
            <w:sz w:val="18"/>
            <w:szCs w:val="18"/>
          </w:rPr>
          <w:t xml:space="preserve"> of </w:t>
        </w:r>
        <w:r w:rsidRPr="007F6422">
          <w:rPr>
            <w:i/>
            <w:sz w:val="18"/>
            <w:szCs w:val="18"/>
          </w:rPr>
          <w:fldChar w:fldCharType="begin"/>
        </w:r>
        <w:r w:rsidRPr="007F6422">
          <w:rPr>
            <w:i/>
            <w:sz w:val="18"/>
            <w:szCs w:val="18"/>
          </w:rPr>
          <w:instrText xml:space="preserve"> NUMPAGES  </w:instrText>
        </w:r>
        <w:r w:rsidRPr="007F6422">
          <w:rPr>
            <w:i/>
            <w:sz w:val="18"/>
            <w:szCs w:val="18"/>
          </w:rPr>
          <w:fldChar w:fldCharType="separate"/>
        </w:r>
        <w:r w:rsidR="002A059D">
          <w:rPr>
            <w:i/>
            <w:noProof/>
            <w:sz w:val="18"/>
            <w:szCs w:val="18"/>
          </w:rPr>
          <w:t>48</w:t>
        </w:r>
        <w:r w:rsidRPr="007F6422">
          <w:rPr>
            <w:i/>
            <w:sz w:val="18"/>
            <w:szCs w:val="18"/>
          </w:rPr>
          <w:fldChar w:fldCharType="end"/>
        </w:r>
        <w:r w:rsidRPr="007F6422">
          <w:rPr>
            <w:i/>
            <w:sz w:val="18"/>
            <w:szCs w:val="18"/>
          </w:rPr>
          <w:tab/>
        </w:r>
        <w:r w:rsidRPr="007F6422">
          <w:rPr>
            <w:i/>
            <w:sz w:val="18"/>
            <w:szCs w:val="18"/>
          </w:rPr>
          <w:tab/>
        </w:r>
        <w:r w:rsidRPr="007F6422">
          <w:rPr>
            <w:i/>
            <w:sz w:val="18"/>
            <w:szCs w:val="18"/>
          </w:rPr>
          <w:tab/>
        </w:r>
        <w:r>
          <w:rPr>
            <w:i/>
            <w:sz w:val="18"/>
            <w:szCs w:val="18"/>
          </w:rPr>
          <w:t xml:space="preserve">                              September 17</w:t>
        </w:r>
        <w:r w:rsidRPr="007F6422">
          <w:rPr>
            <w:i/>
            <w:sz w:val="18"/>
            <w:szCs w:val="18"/>
          </w:rPr>
          <w:t>, 2012</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27" w:rsidRPr="007F6422" w:rsidRDefault="00A35027" w:rsidP="00BB70A4">
    <w:pPr>
      <w:rPr>
        <w:i/>
        <w:sz w:val="18"/>
        <w:szCs w:val="18"/>
      </w:rPr>
    </w:pPr>
    <w:r w:rsidRPr="007F6422">
      <w:rPr>
        <w:i/>
        <w:iCs/>
        <w:noProof/>
        <w:sz w:val="18"/>
        <w:szCs w:val="18"/>
      </w:rPr>
      <w:drawing>
        <wp:inline distT="0" distB="0" distL="0" distR="0">
          <wp:extent cx="7132320" cy="3369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132320" cy="33691"/>
                  </a:xfrm>
                  <a:prstGeom prst="rect">
                    <a:avLst/>
                  </a:prstGeom>
                  <a:noFill/>
                  <a:ln w="9525">
                    <a:noFill/>
                    <a:miter lim="800000"/>
                    <a:headEnd/>
                    <a:tailEnd/>
                  </a:ln>
                </pic:spPr>
              </pic:pic>
            </a:graphicData>
          </a:graphic>
        </wp:inline>
      </w:drawing>
    </w:r>
    <w:r w:rsidRPr="007F6422">
      <w:rPr>
        <w:i/>
        <w:iCs/>
        <w:sz w:val="18"/>
        <w:szCs w:val="18"/>
      </w:rPr>
      <w:t xml:space="preserve">     © Copyright 2012 – Quantrax Corporation, Inc</w:t>
    </w:r>
    <w:r w:rsidRPr="007F6422">
      <w:rPr>
        <w:i/>
        <w:sz w:val="18"/>
        <w:szCs w:val="18"/>
      </w:rPr>
      <w:t xml:space="preserve"> </w:t>
    </w:r>
    <w:r w:rsidRPr="007F6422">
      <w:rPr>
        <w:i/>
        <w:sz w:val="18"/>
        <w:szCs w:val="18"/>
      </w:rPr>
      <w:tab/>
    </w:r>
    <w:sdt>
      <w:sdtPr>
        <w:rPr>
          <w:i/>
          <w:sz w:val="18"/>
          <w:szCs w:val="18"/>
        </w:rPr>
        <w:id w:val="658986147"/>
        <w:docPartObj>
          <w:docPartGallery w:val="Page Numbers (Top of Page)"/>
          <w:docPartUnique/>
        </w:docPartObj>
      </w:sdtPr>
      <w:sdtContent>
        <w:r w:rsidRPr="007F6422">
          <w:rPr>
            <w:i/>
            <w:sz w:val="18"/>
            <w:szCs w:val="18"/>
          </w:rPr>
          <w:tab/>
          <w:t xml:space="preserve">  Page </w:t>
        </w:r>
        <w:r w:rsidRPr="007F6422">
          <w:rPr>
            <w:i/>
            <w:sz w:val="18"/>
            <w:szCs w:val="18"/>
          </w:rPr>
          <w:fldChar w:fldCharType="begin"/>
        </w:r>
        <w:r w:rsidRPr="007F6422">
          <w:rPr>
            <w:i/>
            <w:sz w:val="18"/>
            <w:szCs w:val="18"/>
          </w:rPr>
          <w:instrText xml:space="preserve"> PAGE </w:instrText>
        </w:r>
        <w:r w:rsidRPr="007F6422">
          <w:rPr>
            <w:i/>
            <w:sz w:val="18"/>
            <w:szCs w:val="18"/>
          </w:rPr>
          <w:fldChar w:fldCharType="separate"/>
        </w:r>
        <w:r w:rsidR="002A059D">
          <w:rPr>
            <w:i/>
            <w:noProof/>
            <w:sz w:val="18"/>
            <w:szCs w:val="18"/>
          </w:rPr>
          <w:t>1</w:t>
        </w:r>
        <w:r w:rsidRPr="007F6422">
          <w:rPr>
            <w:i/>
            <w:sz w:val="18"/>
            <w:szCs w:val="18"/>
          </w:rPr>
          <w:fldChar w:fldCharType="end"/>
        </w:r>
        <w:r w:rsidRPr="007F6422">
          <w:rPr>
            <w:i/>
            <w:sz w:val="18"/>
            <w:szCs w:val="18"/>
          </w:rPr>
          <w:t xml:space="preserve"> of </w:t>
        </w:r>
        <w:r w:rsidRPr="007F6422">
          <w:rPr>
            <w:i/>
            <w:sz w:val="18"/>
            <w:szCs w:val="18"/>
          </w:rPr>
          <w:fldChar w:fldCharType="begin"/>
        </w:r>
        <w:r w:rsidRPr="007F6422">
          <w:rPr>
            <w:i/>
            <w:sz w:val="18"/>
            <w:szCs w:val="18"/>
          </w:rPr>
          <w:instrText xml:space="preserve"> NUMPAGES  </w:instrText>
        </w:r>
        <w:r w:rsidRPr="007F6422">
          <w:rPr>
            <w:i/>
            <w:sz w:val="18"/>
            <w:szCs w:val="18"/>
          </w:rPr>
          <w:fldChar w:fldCharType="separate"/>
        </w:r>
        <w:r w:rsidR="002A059D">
          <w:rPr>
            <w:i/>
            <w:noProof/>
            <w:sz w:val="18"/>
            <w:szCs w:val="18"/>
          </w:rPr>
          <w:t>48</w:t>
        </w:r>
        <w:r w:rsidRPr="007F6422">
          <w:rPr>
            <w:i/>
            <w:sz w:val="18"/>
            <w:szCs w:val="18"/>
          </w:rPr>
          <w:fldChar w:fldCharType="end"/>
        </w:r>
        <w:r>
          <w:rPr>
            <w:i/>
            <w:sz w:val="18"/>
            <w:szCs w:val="18"/>
          </w:rPr>
          <w:tab/>
        </w:r>
        <w:r>
          <w:rPr>
            <w:i/>
            <w:sz w:val="18"/>
            <w:szCs w:val="18"/>
          </w:rPr>
          <w:tab/>
        </w:r>
        <w:r>
          <w:rPr>
            <w:i/>
            <w:sz w:val="18"/>
            <w:szCs w:val="18"/>
          </w:rPr>
          <w:tab/>
        </w:r>
        <w:r>
          <w:rPr>
            <w:i/>
            <w:sz w:val="18"/>
            <w:szCs w:val="18"/>
          </w:rPr>
          <w:tab/>
          <w:t xml:space="preserve"> September 17,</w:t>
        </w:r>
        <w:r w:rsidRPr="007F6422">
          <w:rPr>
            <w:i/>
            <w:sz w:val="18"/>
            <w:szCs w:val="18"/>
          </w:rPr>
          <w:t xml:space="preserve"> 2012</w:t>
        </w:r>
      </w:sdtContent>
    </w:sdt>
    <w:r>
      <w:rPr>
        <w:i/>
        <w:noProof/>
        <w:sz w:val="18"/>
        <w:szCs w:val="18"/>
      </w:rPr>
      <w:pict>
        <v:shapetype id="_x0000_t32" coordsize="21600,21600" o:spt="32" o:oned="t" path="m,l21600,21600e" filled="f">
          <v:path arrowok="t" fillok="f" o:connecttype="none"/>
          <o:lock v:ext="edit" shapetype="t"/>
        </v:shapetype>
        <v:shape id="_x0000_s2056" type="#_x0000_t32" style="position:absolute;margin-left:8.25pt;margin-top:43pt;width:561.75pt;height:.05pt;z-index:251665408;mso-position-horizontal-relative:text;mso-position-vertical-relative:text" o:connectortype="straight" strokeweight="1.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027" w:rsidRDefault="00A35027" w:rsidP="00BB70A4">
      <w:r>
        <w:separator/>
      </w:r>
    </w:p>
  </w:footnote>
  <w:footnote w:type="continuationSeparator" w:id="0">
    <w:p w:rsidR="00A35027" w:rsidRDefault="00A35027" w:rsidP="00BB70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27" w:rsidRPr="00425B4A" w:rsidRDefault="00A35027" w:rsidP="00BB70A4">
    <w:pPr>
      <w:pStyle w:val="Header"/>
      <w:rPr>
        <w:sz w:val="18"/>
        <w:szCs w:val="18"/>
      </w:rPr>
    </w:pPr>
    <w:r w:rsidRPr="00E748AC">
      <w:t xml:space="preserve">    RMEX 3.0 Release Notes</w:t>
    </w:r>
    <w:r w:rsidRPr="00425B4A">
      <w:rPr>
        <w:noProof/>
        <w:sz w:val="18"/>
        <w:szCs w:val="18"/>
      </w:rPr>
      <w:drawing>
        <wp:inline distT="0" distB="0" distL="0" distR="0">
          <wp:extent cx="6949440" cy="30068"/>
          <wp:effectExtent l="1905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949440" cy="30068"/>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27" w:rsidRPr="000F4555" w:rsidRDefault="00A35027" w:rsidP="00BB70A4">
    <w:pPr>
      <w:pStyle w:val="Header"/>
      <w:rPr>
        <w:rFonts w:ascii="Britannic Bold" w:hAnsi="Britannic Bold"/>
        <w:sz w:val="8"/>
        <w:szCs w:val="8"/>
      </w:rPr>
    </w:pPr>
    <w:r>
      <w:rPr>
        <w:noProof/>
      </w:rPr>
      <w:drawing>
        <wp:inline distT="0" distB="0" distL="0" distR="0">
          <wp:extent cx="1902857" cy="548572"/>
          <wp:effectExtent l="19050" t="0" r="2143"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902857" cy="548572"/>
                  </a:xfrm>
                  <a:prstGeom prst="rect">
                    <a:avLst/>
                  </a:prstGeom>
                  <a:noFill/>
                  <a:ln w="9525">
                    <a:noFill/>
                    <a:miter lim="800000"/>
                    <a:headEnd/>
                    <a:tailEnd/>
                  </a:ln>
                </pic:spPr>
              </pic:pic>
            </a:graphicData>
          </a:graphic>
        </wp:inline>
      </w:drawing>
    </w:r>
    <w:r w:rsidRPr="00E748AC">
      <w:t xml:space="preserve"> </w:t>
    </w:r>
    <w:r>
      <w:t xml:space="preserve">                                                                   </w:t>
    </w:r>
    <w:r>
      <w:rPr>
        <w:caps/>
      </w:rPr>
      <w:t xml:space="preserve">3.0 Release Notes </w:t>
    </w:r>
    <w:r>
      <w:rPr>
        <w:b/>
        <w:caps/>
      </w:rPr>
      <w:t>–</w:t>
    </w:r>
    <w:r>
      <w:rPr>
        <w:caps/>
      </w:rPr>
      <w:t xml:space="preserve"> September 17,</w:t>
    </w:r>
    <w:r w:rsidRPr="005F304B">
      <w:rPr>
        <w:caps/>
      </w:rPr>
      <w:t xml:space="preserve"> 2012</w:t>
    </w:r>
    <w:r w:rsidRPr="005F304B">
      <w:rPr>
        <w:rFonts w:ascii="Britannic Bold" w:hAnsi="Britannic Bold"/>
        <w:noProof/>
        <w:sz w:val="10"/>
        <w:szCs w:val="8"/>
      </w:rPr>
      <w:t xml:space="preserve"> </w:t>
    </w:r>
    <w:r w:rsidRPr="000F4555">
      <w:rPr>
        <w:rFonts w:ascii="Britannic Bold" w:hAnsi="Britannic Bold"/>
        <w:noProof/>
        <w:sz w:val="8"/>
        <w:szCs w:val="8"/>
      </w:rPr>
      <w:drawing>
        <wp:inline distT="0" distB="0" distL="0" distR="0">
          <wp:extent cx="7040880" cy="30881"/>
          <wp:effectExtent l="19050" t="0" r="762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040880" cy="308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207"/>
    <w:multiLevelType w:val="hybridMultilevel"/>
    <w:tmpl w:val="E71CC38C"/>
    <w:lvl w:ilvl="0" w:tplc="801AE5B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
    <w:nsid w:val="031A1F21"/>
    <w:multiLevelType w:val="hybridMultilevel"/>
    <w:tmpl w:val="FA341EFC"/>
    <w:lvl w:ilvl="0" w:tplc="BF0CD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A05A0"/>
    <w:multiLevelType w:val="hybridMultilevel"/>
    <w:tmpl w:val="1F8E11EC"/>
    <w:lvl w:ilvl="0" w:tplc="2988D2E8">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9326B"/>
    <w:multiLevelType w:val="hybridMultilevel"/>
    <w:tmpl w:val="34AABD82"/>
    <w:lvl w:ilvl="0" w:tplc="8CD41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278EC"/>
    <w:multiLevelType w:val="hybridMultilevel"/>
    <w:tmpl w:val="FF8A0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851B8"/>
    <w:multiLevelType w:val="hybridMultilevel"/>
    <w:tmpl w:val="A002DE12"/>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B66B8"/>
    <w:multiLevelType w:val="hybridMultilevel"/>
    <w:tmpl w:val="EA4A9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6C4517"/>
    <w:multiLevelType w:val="hybridMultilevel"/>
    <w:tmpl w:val="8528B052"/>
    <w:lvl w:ilvl="0" w:tplc="2988D2E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3778D"/>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41040"/>
    <w:multiLevelType w:val="hybridMultilevel"/>
    <w:tmpl w:val="1470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A7AC6"/>
    <w:multiLevelType w:val="hybridMultilevel"/>
    <w:tmpl w:val="7DEE9860"/>
    <w:lvl w:ilvl="0" w:tplc="1F5A2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E3FE1"/>
    <w:multiLevelType w:val="hybridMultilevel"/>
    <w:tmpl w:val="5E1CB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C327BC"/>
    <w:multiLevelType w:val="hybridMultilevel"/>
    <w:tmpl w:val="07802D2C"/>
    <w:lvl w:ilvl="0" w:tplc="CB3A2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32300B"/>
    <w:multiLevelType w:val="hybridMultilevel"/>
    <w:tmpl w:val="2A487B26"/>
    <w:lvl w:ilvl="0" w:tplc="3C3C1D5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333806"/>
    <w:multiLevelType w:val="hybridMultilevel"/>
    <w:tmpl w:val="137CF174"/>
    <w:lvl w:ilvl="0" w:tplc="ABE60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A494C"/>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56395"/>
    <w:multiLevelType w:val="hybridMultilevel"/>
    <w:tmpl w:val="5F28E0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3D18A1"/>
    <w:multiLevelType w:val="hybridMultilevel"/>
    <w:tmpl w:val="3E8E414C"/>
    <w:lvl w:ilvl="0" w:tplc="801AE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54675"/>
    <w:multiLevelType w:val="hybridMultilevel"/>
    <w:tmpl w:val="955EAD0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8B216B"/>
    <w:multiLevelType w:val="hybridMultilevel"/>
    <w:tmpl w:val="9B3827B0"/>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142609"/>
    <w:multiLevelType w:val="hybridMultilevel"/>
    <w:tmpl w:val="1F266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B52859"/>
    <w:multiLevelType w:val="hybridMultilevel"/>
    <w:tmpl w:val="3CA0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C61F5"/>
    <w:multiLevelType w:val="hybridMultilevel"/>
    <w:tmpl w:val="9CB4237A"/>
    <w:lvl w:ilvl="0" w:tplc="A43C1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B9313F"/>
    <w:multiLevelType w:val="hybridMultilevel"/>
    <w:tmpl w:val="9476E3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C94B9E"/>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26670"/>
    <w:multiLevelType w:val="hybridMultilevel"/>
    <w:tmpl w:val="02D0213A"/>
    <w:lvl w:ilvl="0" w:tplc="ABE60EC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F5116"/>
    <w:multiLevelType w:val="hybridMultilevel"/>
    <w:tmpl w:val="5AA62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A0591"/>
    <w:multiLevelType w:val="hybridMultilevel"/>
    <w:tmpl w:val="6AEEB41E"/>
    <w:lvl w:ilvl="0" w:tplc="ABE60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DB3DC2"/>
    <w:multiLevelType w:val="hybridMultilevel"/>
    <w:tmpl w:val="40A672E0"/>
    <w:lvl w:ilvl="0" w:tplc="4D040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270111"/>
    <w:multiLevelType w:val="hybridMultilevel"/>
    <w:tmpl w:val="5AA62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7826D6"/>
    <w:multiLevelType w:val="hybridMultilevel"/>
    <w:tmpl w:val="3830F4A2"/>
    <w:lvl w:ilvl="0" w:tplc="CCA808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226482"/>
    <w:multiLevelType w:val="hybridMultilevel"/>
    <w:tmpl w:val="31DE7C28"/>
    <w:lvl w:ilvl="0" w:tplc="2988D2E8">
      <w:start w:val="1"/>
      <w:numFmt w:val="bullet"/>
      <w:lvlText w:val=""/>
      <w:lvlJc w:val="left"/>
      <w:pPr>
        <w:ind w:left="1069" w:hanging="360"/>
      </w:pPr>
      <w:rPr>
        <w:rFonts w:ascii="Wingdings" w:hAnsi="Wingding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494C1B96"/>
    <w:multiLevelType w:val="hybridMultilevel"/>
    <w:tmpl w:val="1A9C5050"/>
    <w:lvl w:ilvl="0" w:tplc="801AE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2503CE"/>
    <w:multiLevelType w:val="hybridMultilevel"/>
    <w:tmpl w:val="130C245C"/>
    <w:lvl w:ilvl="0" w:tplc="24F2DD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8352B"/>
    <w:multiLevelType w:val="hybridMultilevel"/>
    <w:tmpl w:val="C1BE4EF4"/>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C12D60"/>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DA58AB"/>
    <w:multiLevelType w:val="hybridMultilevel"/>
    <w:tmpl w:val="80C442E2"/>
    <w:lvl w:ilvl="0" w:tplc="ABE60E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24D1F14"/>
    <w:multiLevelType w:val="hybridMultilevel"/>
    <w:tmpl w:val="FBBAC766"/>
    <w:lvl w:ilvl="0" w:tplc="3C3C1D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3C6961"/>
    <w:multiLevelType w:val="hybridMultilevel"/>
    <w:tmpl w:val="DF9A9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551400"/>
    <w:multiLevelType w:val="hybridMultilevel"/>
    <w:tmpl w:val="E03ABF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9654814"/>
    <w:multiLevelType w:val="hybridMultilevel"/>
    <w:tmpl w:val="B6F682E6"/>
    <w:lvl w:ilvl="0" w:tplc="00C6E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025D95"/>
    <w:multiLevelType w:val="hybridMultilevel"/>
    <w:tmpl w:val="D336784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2">
    <w:nsid w:val="612F144A"/>
    <w:multiLevelType w:val="hybridMultilevel"/>
    <w:tmpl w:val="1CA2D05C"/>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61E13543"/>
    <w:multiLevelType w:val="hybridMultilevel"/>
    <w:tmpl w:val="D8B8B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C07F77"/>
    <w:multiLevelType w:val="hybridMultilevel"/>
    <w:tmpl w:val="767E63D4"/>
    <w:lvl w:ilvl="0" w:tplc="20F6DFD6">
      <w:start w:val="1"/>
      <w:numFmt w:val="decimal"/>
      <w:lvlText w:val="%1."/>
      <w:lvlJc w:val="left"/>
      <w:pPr>
        <w:ind w:left="11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384643"/>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381E2F"/>
    <w:multiLevelType w:val="hybridMultilevel"/>
    <w:tmpl w:val="347AADC0"/>
    <w:lvl w:ilvl="0" w:tplc="20F6DFD6">
      <w:start w:val="1"/>
      <w:numFmt w:val="decimal"/>
      <w:lvlText w:val="%1."/>
      <w:lvlJc w:val="left"/>
      <w:pPr>
        <w:ind w:left="11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9504B3"/>
    <w:multiLevelType w:val="hybridMultilevel"/>
    <w:tmpl w:val="CE84543A"/>
    <w:lvl w:ilvl="0" w:tplc="2988D2E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3F7B9B"/>
    <w:multiLevelType w:val="hybridMultilevel"/>
    <w:tmpl w:val="8AA45AF2"/>
    <w:lvl w:ilvl="0" w:tplc="14EE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B52DAB"/>
    <w:multiLevelType w:val="hybridMultilevel"/>
    <w:tmpl w:val="81F4E0AA"/>
    <w:lvl w:ilvl="0" w:tplc="93F6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6175B8"/>
    <w:multiLevelType w:val="hybridMultilevel"/>
    <w:tmpl w:val="E64C82E6"/>
    <w:lvl w:ilvl="0" w:tplc="CCA808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ED61F4"/>
    <w:multiLevelType w:val="hybridMultilevel"/>
    <w:tmpl w:val="0C2A12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FFF546E"/>
    <w:multiLevelType w:val="hybridMultilevel"/>
    <w:tmpl w:val="48228F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843B2A"/>
    <w:multiLevelType w:val="hybridMultilevel"/>
    <w:tmpl w:val="F8AC7F5A"/>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54">
    <w:nsid w:val="758E1BF3"/>
    <w:multiLevelType w:val="hybridMultilevel"/>
    <w:tmpl w:val="66EA752C"/>
    <w:lvl w:ilvl="0" w:tplc="2F46F9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5DA0AE9"/>
    <w:multiLevelType w:val="hybridMultilevel"/>
    <w:tmpl w:val="87565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1378C3"/>
    <w:multiLevelType w:val="hybridMultilevel"/>
    <w:tmpl w:val="E72C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83676EB"/>
    <w:multiLevelType w:val="hybridMultilevel"/>
    <w:tmpl w:val="8B388EA4"/>
    <w:lvl w:ilvl="0" w:tplc="8CD41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6B2CE1"/>
    <w:multiLevelType w:val="hybridMultilevel"/>
    <w:tmpl w:val="BD8A11D0"/>
    <w:lvl w:ilvl="0" w:tplc="4D040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F106DC"/>
    <w:multiLevelType w:val="hybridMultilevel"/>
    <w:tmpl w:val="AB74EF8C"/>
    <w:lvl w:ilvl="0" w:tplc="1A105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4"/>
  </w:num>
  <w:num w:numId="3">
    <w:abstractNumId w:val="27"/>
  </w:num>
  <w:num w:numId="4">
    <w:abstractNumId w:val="25"/>
  </w:num>
  <w:num w:numId="5">
    <w:abstractNumId w:val="4"/>
  </w:num>
  <w:num w:numId="6">
    <w:abstractNumId w:val="3"/>
  </w:num>
  <w:num w:numId="7">
    <w:abstractNumId w:val="57"/>
  </w:num>
  <w:num w:numId="8">
    <w:abstractNumId w:val="28"/>
  </w:num>
  <w:num w:numId="9">
    <w:abstractNumId w:val="58"/>
  </w:num>
  <w:num w:numId="10">
    <w:abstractNumId w:val="21"/>
  </w:num>
  <w:num w:numId="11">
    <w:abstractNumId w:val="17"/>
  </w:num>
  <w:num w:numId="12">
    <w:abstractNumId w:val="32"/>
  </w:num>
  <w:num w:numId="13">
    <w:abstractNumId w:val="0"/>
  </w:num>
  <w:num w:numId="14">
    <w:abstractNumId w:val="46"/>
  </w:num>
  <w:num w:numId="15">
    <w:abstractNumId w:val="44"/>
  </w:num>
  <w:num w:numId="16">
    <w:abstractNumId w:val="38"/>
  </w:num>
  <w:num w:numId="17">
    <w:abstractNumId w:val="31"/>
  </w:num>
  <w:num w:numId="18">
    <w:abstractNumId w:val="59"/>
  </w:num>
  <w:num w:numId="19">
    <w:abstractNumId w:val="22"/>
  </w:num>
  <w:num w:numId="20">
    <w:abstractNumId w:val="51"/>
  </w:num>
  <w:num w:numId="21">
    <w:abstractNumId w:val="54"/>
  </w:num>
  <w:num w:numId="22">
    <w:abstractNumId w:val="2"/>
  </w:num>
  <w:num w:numId="23">
    <w:abstractNumId w:val="47"/>
  </w:num>
  <w:num w:numId="24">
    <w:abstractNumId w:val="1"/>
  </w:num>
  <w:num w:numId="25">
    <w:abstractNumId w:val="12"/>
  </w:num>
  <w:num w:numId="26">
    <w:abstractNumId w:val="24"/>
  </w:num>
  <w:num w:numId="27">
    <w:abstractNumId w:val="35"/>
  </w:num>
  <w:num w:numId="28">
    <w:abstractNumId w:val="49"/>
  </w:num>
  <w:num w:numId="29">
    <w:abstractNumId w:val="15"/>
  </w:num>
  <w:num w:numId="30">
    <w:abstractNumId w:val="7"/>
  </w:num>
  <w:num w:numId="31">
    <w:abstractNumId w:val="45"/>
  </w:num>
  <w:num w:numId="32">
    <w:abstractNumId w:val="8"/>
  </w:num>
  <w:num w:numId="33">
    <w:abstractNumId w:val="48"/>
  </w:num>
  <w:num w:numId="34">
    <w:abstractNumId w:val="19"/>
  </w:num>
  <w:num w:numId="35">
    <w:abstractNumId w:val="5"/>
  </w:num>
  <w:num w:numId="36">
    <w:abstractNumId w:val="6"/>
  </w:num>
  <w:num w:numId="37">
    <w:abstractNumId w:val="34"/>
  </w:num>
  <w:num w:numId="38">
    <w:abstractNumId w:val="41"/>
  </w:num>
  <w:num w:numId="39">
    <w:abstractNumId w:val="33"/>
  </w:num>
  <w:num w:numId="40">
    <w:abstractNumId w:val="30"/>
  </w:num>
  <w:num w:numId="41">
    <w:abstractNumId w:val="50"/>
  </w:num>
  <w:num w:numId="42">
    <w:abstractNumId w:val="37"/>
  </w:num>
  <w:num w:numId="43">
    <w:abstractNumId w:val="13"/>
  </w:num>
  <w:num w:numId="44">
    <w:abstractNumId w:val="40"/>
  </w:num>
  <w:num w:numId="45">
    <w:abstractNumId w:val="53"/>
  </w:num>
  <w:num w:numId="46">
    <w:abstractNumId w:val="26"/>
  </w:num>
  <w:num w:numId="47">
    <w:abstractNumId w:val="29"/>
  </w:num>
  <w:num w:numId="48">
    <w:abstractNumId w:val="42"/>
  </w:num>
  <w:num w:numId="49">
    <w:abstractNumId w:val="23"/>
  </w:num>
  <w:num w:numId="50">
    <w:abstractNumId w:val="20"/>
  </w:num>
  <w:num w:numId="51">
    <w:abstractNumId w:val="56"/>
  </w:num>
  <w:num w:numId="52">
    <w:abstractNumId w:val="55"/>
  </w:num>
  <w:num w:numId="53">
    <w:abstractNumId w:val="52"/>
  </w:num>
  <w:num w:numId="54">
    <w:abstractNumId w:val="11"/>
  </w:num>
  <w:num w:numId="55">
    <w:abstractNumId w:val="16"/>
  </w:num>
  <w:num w:numId="56">
    <w:abstractNumId w:val="39"/>
  </w:num>
  <w:num w:numId="57">
    <w:abstractNumId w:val="9"/>
  </w:num>
  <w:num w:numId="58">
    <w:abstractNumId w:val="43"/>
  </w:num>
  <w:num w:numId="59">
    <w:abstractNumId w:val="18"/>
  </w:num>
  <w:num w:numId="60">
    <w:abstractNumId w:val="1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rules v:ext="edit">
        <o:r id="V:Rule2" type="connector" idref="#_x0000_s2056"/>
      </o:rules>
    </o:shapelayout>
  </w:hdrShapeDefaults>
  <w:footnotePr>
    <w:footnote w:id="-1"/>
    <w:footnote w:id="0"/>
  </w:footnotePr>
  <w:endnotePr>
    <w:endnote w:id="-1"/>
    <w:endnote w:id="0"/>
  </w:endnotePr>
  <w:compat/>
  <w:rsids>
    <w:rsidRoot w:val="00683E2A"/>
    <w:rsid w:val="00000D1E"/>
    <w:rsid w:val="000019DC"/>
    <w:rsid w:val="00013641"/>
    <w:rsid w:val="00021E77"/>
    <w:rsid w:val="00023B85"/>
    <w:rsid w:val="000243C6"/>
    <w:rsid w:val="00031866"/>
    <w:rsid w:val="00032EC7"/>
    <w:rsid w:val="000425B6"/>
    <w:rsid w:val="00042BAA"/>
    <w:rsid w:val="0004333D"/>
    <w:rsid w:val="0004339D"/>
    <w:rsid w:val="00046EE3"/>
    <w:rsid w:val="000542BB"/>
    <w:rsid w:val="000549E0"/>
    <w:rsid w:val="000569A9"/>
    <w:rsid w:val="000622C3"/>
    <w:rsid w:val="00062E6C"/>
    <w:rsid w:val="000664AA"/>
    <w:rsid w:val="00073027"/>
    <w:rsid w:val="00073412"/>
    <w:rsid w:val="00074142"/>
    <w:rsid w:val="00074C1E"/>
    <w:rsid w:val="00081393"/>
    <w:rsid w:val="00092E1B"/>
    <w:rsid w:val="000941D6"/>
    <w:rsid w:val="000A35F8"/>
    <w:rsid w:val="000A679D"/>
    <w:rsid w:val="000B1AA7"/>
    <w:rsid w:val="000C203C"/>
    <w:rsid w:val="000D1466"/>
    <w:rsid w:val="000D5B6E"/>
    <w:rsid w:val="000F4555"/>
    <w:rsid w:val="000F58E4"/>
    <w:rsid w:val="000F64B0"/>
    <w:rsid w:val="00101F4C"/>
    <w:rsid w:val="00102E2A"/>
    <w:rsid w:val="00104373"/>
    <w:rsid w:val="001055C5"/>
    <w:rsid w:val="00113052"/>
    <w:rsid w:val="00117A09"/>
    <w:rsid w:val="00123850"/>
    <w:rsid w:val="00136C3C"/>
    <w:rsid w:val="0014291B"/>
    <w:rsid w:val="00143267"/>
    <w:rsid w:val="001452CB"/>
    <w:rsid w:val="00146D22"/>
    <w:rsid w:val="00146F85"/>
    <w:rsid w:val="001522F3"/>
    <w:rsid w:val="001650A0"/>
    <w:rsid w:val="001679F1"/>
    <w:rsid w:val="001705D7"/>
    <w:rsid w:val="00170DA3"/>
    <w:rsid w:val="00177726"/>
    <w:rsid w:val="0018088B"/>
    <w:rsid w:val="00185458"/>
    <w:rsid w:val="0018640A"/>
    <w:rsid w:val="001867D5"/>
    <w:rsid w:val="0019208F"/>
    <w:rsid w:val="00197FD5"/>
    <w:rsid w:val="001A0923"/>
    <w:rsid w:val="001A223A"/>
    <w:rsid w:val="001A2D61"/>
    <w:rsid w:val="001C79C3"/>
    <w:rsid w:val="001D6A7B"/>
    <w:rsid w:val="001D78B2"/>
    <w:rsid w:val="001E2C48"/>
    <w:rsid w:val="001E4148"/>
    <w:rsid w:val="001E4A65"/>
    <w:rsid w:val="001E6B50"/>
    <w:rsid w:val="001E7440"/>
    <w:rsid w:val="001F002A"/>
    <w:rsid w:val="001F3133"/>
    <w:rsid w:val="001F557F"/>
    <w:rsid w:val="001F68FE"/>
    <w:rsid w:val="00200687"/>
    <w:rsid w:val="002041DC"/>
    <w:rsid w:val="00204500"/>
    <w:rsid w:val="002067D7"/>
    <w:rsid w:val="00206DFB"/>
    <w:rsid w:val="002133BC"/>
    <w:rsid w:val="002204A1"/>
    <w:rsid w:val="0022219C"/>
    <w:rsid w:val="002221EE"/>
    <w:rsid w:val="002232CE"/>
    <w:rsid w:val="00226A4B"/>
    <w:rsid w:val="0024262D"/>
    <w:rsid w:val="00250C62"/>
    <w:rsid w:val="00254C6A"/>
    <w:rsid w:val="0026022A"/>
    <w:rsid w:val="00265D93"/>
    <w:rsid w:val="00274A9E"/>
    <w:rsid w:val="00290958"/>
    <w:rsid w:val="00291943"/>
    <w:rsid w:val="00292676"/>
    <w:rsid w:val="002A059D"/>
    <w:rsid w:val="002A1380"/>
    <w:rsid w:val="002B0383"/>
    <w:rsid w:val="002B2FA5"/>
    <w:rsid w:val="002B3D0A"/>
    <w:rsid w:val="002B41EA"/>
    <w:rsid w:val="002D3A71"/>
    <w:rsid w:val="002E08A2"/>
    <w:rsid w:val="002E456A"/>
    <w:rsid w:val="002E47C4"/>
    <w:rsid w:val="002F0A0F"/>
    <w:rsid w:val="00301670"/>
    <w:rsid w:val="00303E88"/>
    <w:rsid w:val="0030487E"/>
    <w:rsid w:val="00310BC6"/>
    <w:rsid w:val="00311F01"/>
    <w:rsid w:val="00316723"/>
    <w:rsid w:val="00320A7A"/>
    <w:rsid w:val="0032391F"/>
    <w:rsid w:val="0032502C"/>
    <w:rsid w:val="003264C8"/>
    <w:rsid w:val="0033743B"/>
    <w:rsid w:val="003411AB"/>
    <w:rsid w:val="00341685"/>
    <w:rsid w:val="00342D45"/>
    <w:rsid w:val="003567D6"/>
    <w:rsid w:val="0037424C"/>
    <w:rsid w:val="0037433E"/>
    <w:rsid w:val="0037545E"/>
    <w:rsid w:val="00383423"/>
    <w:rsid w:val="00392BD4"/>
    <w:rsid w:val="003957CF"/>
    <w:rsid w:val="00395F93"/>
    <w:rsid w:val="00396532"/>
    <w:rsid w:val="003A531E"/>
    <w:rsid w:val="003A537A"/>
    <w:rsid w:val="003A7ABF"/>
    <w:rsid w:val="003B03FF"/>
    <w:rsid w:val="003B46F8"/>
    <w:rsid w:val="003B5910"/>
    <w:rsid w:val="003D3749"/>
    <w:rsid w:val="003D4E10"/>
    <w:rsid w:val="003E614C"/>
    <w:rsid w:val="003F58FF"/>
    <w:rsid w:val="00403863"/>
    <w:rsid w:val="00405ACF"/>
    <w:rsid w:val="0040619B"/>
    <w:rsid w:val="004142BB"/>
    <w:rsid w:val="004151BD"/>
    <w:rsid w:val="00425B4A"/>
    <w:rsid w:val="00431B57"/>
    <w:rsid w:val="004321F0"/>
    <w:rsid w:val="00433F98"/>
    <w:rsid w:val="00436A21"/>
    <w:rsid w:val="00441A46"/>
    <w:rsid w:val="00441D13"/>
    <w:rsid w:val="004430A5"/>
    <w:rsid w:val="0044485E"/>
    <w:rsid w:val="004526F3"/>
    <w:rsid w:val="00455583"/>
    <w:rsid w:val="00461042"/>
    <w:rsid w:val="00462D52"/>
    <w:rsid w:val="0046376D"/>
    <w:rsid w:val="004836AD"/>
    <w:rsid w:val="004843D9"/>
    <w:rsid w:val="0048525A"/>
    <w:rsid w:val="00487D20"/>
    <w:rsid w:val="00490078"/>
    <w:rsid w:val="00491B5B"/>
    <w:rsid w:val="00491E47"/>
    <w:rsid w:val="004A0101"/>
    <w:rsid w:val="004A0B97"/>
    <w:rsid w:val="004A30D2"/>
    <w:rsid w:val="004A3D30"/>
    <w:rsid w:val="004B24C3"/>
    <w:rsid w:val="004B4964"/>
    <w:rsid w:val="004C0D19"/>
    <w:rsid w:val="004C2C12"/>
    <w:rsid w:val="004C6D6E"/>
    <w:rsid w:val="004C7A14"/>
    <w:rsid w:val="004C7A45"/>
    <w:rsid w:val="004D4A2F"/>
    <w:rsid w:val="004E382A"/>
    <w:rsid w:val="004E58AA"/>
    <w:rsid w:val="004E5CA3"/>
    <w:rsid w:val="004F1E43"/>
    <w:rsid w:val="004F5C80"/>
    <w:rsid w:val="0050128E"/>
    <w:rsid w:val="0050530F"/>
    <w:rsid w:val="00510555"/>
    <w:rsid w:val="0051397D"/>
    <w:rsid w:val="00522736"/>
    <w:rsid w:val="00526CCD"/>
    <w:rsid w:val="0053096F"/>
    <w:rsid w:val="00534A26"/>
    <w:rsid w:val="00534EAD"/>
    <w:rsid w:val="005376CE"/>
    <w:rsid w:val="005415D5"/>
    <w:rsid w:val="00542247"/>
    <w:rsid w:val="005441DF"/>
    <w:rsid w:val="00547168"/>
    <w:rsid w:val="005520F9"/>
    <w:rsid w:val="00553908"/>
    <w:rsid w:val="00553F57"/>
    <w:rsid w:val="00556C01"/>
    <w:rsid w:val="00562592"/>
    <w:rsid w:val="005651EE"/>
    <w:rsid w:val="00566B6D"/>
    <w:rsid w:val="00567424"/>
    <w:rsid w:val="005920D8"/>
    <w:rsid w:val="00594209"/>
    <w:rsid w:val="005A1298"/>
    <w:rsid w:val="005A308D"/>
    <w:rsid w:val="005B268A"/>
    <w:rsid w:val="005C16B0"/>
    <w:rsid w:val="005D54D3"/>
    <w:rsid w:val="005E00B3"/>
    <w:rsid w:val="005E2BEE"/>
    <w:rsid w:val="005E325B"/>
    <w:rsid w:val="005E4F2D"/>
    <w:rsid w:val="005F189C"/>
    <w:rsid w:val="005F304B"/>
    <w:rsid w:val="005F4EAB"/>
    <w:rsid w:val="005F6D77"/>
    <w:rsid w:val="00605CD2"/>
    <w:rsid w:val="0060792B"/>
    <w:rsid w:val="006110A6"/>
    <w:rsid w:val="00620356"/>
    <w:rsid w:val="00633968"/>
    <w:rsid w:val="00636DB2"/>
    <w:rsid w:val="00642559"/>
    <w:rsid w:val="006444AB"/>
    <w:rsid w:val="00645BE1"/>
    <w:rsid w:val="00652ECA"/>
    <w:rsid w:val="00660EDA"/>
    <w:rsid w:val="00663132"/>
    <w:rsid w:val="006800E3"/>
    <w:rsid w:val="00681300"/>
    <w:rsid w:val="00683E2A"/>
    <w:rsid w:val="006B27CD"/>
    <w:rsid w:val="006B654B"/>
    <w:rsid w:val="006B70E8"/>
    <w:rsid w:val="006C1934"/>
    <w:rsid w:val="006C4050"/>
    <w:rsid w:val="006C55C6"/>
    <w:rsid w:val="006C76D2"/>
    <w:rsid w:val="006D079F"/>
    <w:rsid w:val="006D2E62"/>
    <w:rsid w:val="006D5CE6"/>
    <w:rsid w:val="006D5D18"/>
    <w:rsid w:val="006D7C0C"/>
    <w:rsid w:val="006E3C28"/>
    <w:rsid w:val="006E3C8D"/>
    <w:rsid w:val="006F1D2F"/>
    <w:rsid w:val="006F48E5"/>
    <w:rsid w:val="006F61BD"/>
    <w:rsid w:val="006F72C7"/>
    <w:rsid w:val="00701E97"/>
    <w:rsid w:val="00705AAA"/>
    <w:rsid w:val="00705EEB"/>
    <w:rsid w:val="007144FC"/>
    <w:rsid w:val="00722BBB"/>
    <w:rsid w:val="00723563"/>
    <w:rsid w:val="00726BB4"/>
    <w:rsid w:val="00732EF1"/>
    <w:rsid w:val="00737A50"/>
    <w:rsid w:val="0075111E"/>
    <w:rsid w:val="007578B5"/>
    <w:rsid w:val="00763788"/>
    <w:rsid w:val="00764B0D"/>
    <w:rsid w:val="00776686"/>
    <w:rsid w:val="00783A8D"/>
    <w:rsid w:val="0079557D"/>
    <w:rsid w:val="00797397"/>
    <w:rsid w:val="007A13F9"/>
    <w:rsid w:val="007A289A"/>
    <w:rsid w:val="007B14AD"/>
    <w:rsid w:val="007B797E"/>
    <w:rsid w:val="007C7A11"/>
    <w:rsid w:val="007E12DD"/>
    <w:rsid w:val="007E4078"/>
    <w:rsid w:val="007E749E"/>
    <w:rsid w:val="007F1845"/>
    <w:rsid w:val="007F6422"/>
    <w:rsid w:val="007F6F9F"/>
    <w:rsid w:val="008008D2"/>
    <w:rsid w:val="00805AB4"/>
    <w:rsid w:val="00811080"/>
    <w:rsid w:val="00811A62"/>
    <w:rsid w:val="008124B3"/>
    <w:rsid w:val="008125D0"/>
    <w:rsid w:val="00817380"/>
    <w:rsid w:val="0082022C"/>
    <w:rsid w:val="00823016"/>
    <w:rsid w:val="00824FB7"/>
    <w:rsid w:val="00834026"/>
    <w:rsid w:val="0084274A"/>
    <w:rsid w:val="00842C1D"/>
    <w:rsid w:val="00843B41"/>
    <w:rsid w:val="00847DB0"/>
    <w:rsid w:val="00850EF2"/>
    <w:rsid w:val="0086600D"/>
    <w:rsid w:val="00866644"/>
    <w:rsid w:val="008808E0"/>
    <w:rsid w:val="00882061"/>
    <w:rsid w:val="008970D1"/>
    <w:rsid w:val="008A0CD7"/>
    <w:rsid w:val="008A1E87"/>
    <w:rsid w:val="008A4331"/>
    <w:rsid w:val="008B175C"/>
    <w:rsid w:val="008C2133"/>
    <w:rsid w:val="008C261F"/>
    <w:rsid w:val="008D5241"/>
    <w:rsid w:val="008D7C1A"/>
    <w:rsid w:val="008E0974"/>
    <w:rsid w:val="008E0BA2"/>
    <w:rsid w:val="008E10FD"/>
    <w:rsid w:val="008E42DA"/>
    <w:rsid w:val="0090245E"/>
    <w:rsid w:val="00907649"/>
    <w:rsid w:val="00907762"/>
    <w:rsid w:val="00910EEE"/>
    <w:rsid w:val="00912ACC"/>
    <w:rsid w:val="00922598"/>
    <w:rsid w:val="00922FE7"/>
    <w:rsid w:val="00924975"/>
    <w:rsid w:val="00930314"/>
    <w:rsid w:val="0093449F"/>
    <w:rsid w:val="00947AB4"/>
    <w:rsid w:val="00971454"/>
    <w:rsid w:val="009721BD"/>
    <w:rsid w:val="0097731D"/>
    <w:rsid w:val="00980D40"/>
    <w:rsid w:val="0098197B"/>
    <w:rsid w:val="00987DBD"/>
    <w:rsid w:val="00991DBC"/>
    <w:rsid w:val="009967EB"/>
    <w:rsid w:val="009A4082"/>
    <w:rsid w:val="009B183B"/>
    <w:rsid w:val="009B381D"/>
    <w:rsid w:val="009B4B11"/>
    <w:rsid w:val="009B4C00"/>
    <w:rsid w:val="009B75AD"/>
    <w:rsid w:val="009B7E74"/>
    <w:rsid w:val="009C100C"/>
    <w:rsid w:val="009C1298"/>
    <w:rsid w:val="009C5A3D"/>
    <w:rsid w:val="009C5E99"/>
    <w:rsid w:val="009D4942"/>
    <w:rsid w:val="009D5739"/>
    <w:rsid w:val="009E1E0C"/>
    <w:rsid w:val="009E2FD6"/>
    <w:rsid w:val="009F04EB"/>
    <w:rsid w:val="009F1B5C"/>
    <w:rsid w:val="009F6097"/>
    <w:rsid w:val="009F7358"/>
    <w:rsid w:val="00A01351"/>
    <w:rsid w:val="00A01674"/>
    <w:rsid w:val="00A043EF"/>
    <w:rsid w:val="00A14697"/>
    <w:rsid w:val="00A175B0"/>
    <w:rsid w:val="00A2064B"/>
    <w:rsid w:val="00A24009"/>
    <w:rsid w:val="00A334F3"/>
    <w:rsid w:val="00A33A34"/>
    <w:rsid w:val="00A35027"/>
    <w:rsid w:val="00A3503F"/>
    <w:rsid w:val="00A37E08"/>
    <w:rsid w:val="00A50358"/>
    <w:rsid w:val="00A5526B"/>
    <w:rsid w:val="00A5549B"/>
    <w:rsid w:val="00A55EE4"/>
    <w:rsid w:val="00A60E64"/>
    <w:rsid w:val="00A72D17"/>
    <w:rsid w:val="00A72F41"/>
    <w:rsid w:val="00A740E3"/>
    <w:rsid w:val="00A75426"/>
    <w:rsid w:val="00A77419"/>
    <w:rsid w:val="00A8440C"/>
    <w:rsid w:val="00A85641"/>
    <w:rsid w:val="00A8739C"/>
    <w:rsid w:val="00A92060"/>
    <w:rsid w:val="00A93543"/>
    <w:rsid w:val="00A949EF"/>
    <w:rsid w:val="00A97E4F"/>
    <w:rsid w:val="00AA216C"/>
    <w:rsid w:val="00AA6CD0"/>
    <w:rsid w:val="00AB0D0F"/>
    <w:rsid w:val="00AC7A41"/>
    <w:rsid w:val="00AD30FD"/>
    <w:rsid w:val="00AE10EC"/>
    <w:rsid w:val="00AE4192"/>
    <w:rsid w:val="00AE788D"/>
    <w:rsid w:val="00AF4006"/>
    <w:rsid w:val="00B0022B"/>
    <w:rsid w:val="00B010B5"/>
    <w:rsid w:val="00B01538"/>
    <w:rsid w:val="00B023F6"/>
    <w:rsid w:val="00B02C60"/>
    <w:rsid w:val="00B0655A"/>
    <w:rsid w:val="00B07AB7"/>
    <w:rsid w:val="00B15410"/>
    <w:rsid w:val="00B2079E"/>
    <w:rsid w:val="00B2433E"/>
    <w:rsid w:val="00B2555A"/>
    <w:rsid w:val="00B26400"/>
    <w:rsid w:val="00B2732D"/>
    <w:rsid w:val="00B360C6"/>
    <w:rsid w:val="00B44A1A"/>
    <w:rsid w:val="00B44ACE"/>
    <w:rsid w:val="00B45308"/>
    <w:rsid w:val="00B5430F"/>
    <w:rsid w:val="00B611A1"/>
    <w:rsid w:val="00B824AA"/>
    <w:rsid w:val="00B854D0"/>
    <w:rsid w:val="00B960C6"/>
    <w:rsid w:val="00B962C0"/>
    <w:rsid w:val="00B975A0"/>
    <w:rsid w:val="00BA7BDB"/>
    <w:rsid w:val="00BB70A4"/>
    <w:rsid w:val="00BC7EB0"/>
    <w:rsid w:val="00BD4847"/>
    <w:rsid w:val="00BD7720"/>
    <w:rsid w:val="00BF0389"/>
    <w:rsid w:val="00BF1F7C"/>
    <w:rsid w:val="00BF3232"/>
    <w:rsid w:val="00BF33C3"/>
    <w:rsid w:val="00BF3658"/>
    <w:rsid w:val="00BF3ADD"/>
    <w:rsid w:val="00C1704F"/>
    <w:rsid w:val="00C22946"/>
    <w:rsid w:val="00C32DB8"/>
    <w:rsid w:val="00C332BA"/>
    <w:rsid w:val="00C34391"/>
    <w:rsid w:val="00C3636B"/>
    <w:rsid w:val="00C4359A"/>
    <w:rsid w:val="00C44D72"/>
    <w:rsid w:val="00C47EE4"/>
    <w:rsid w:val="00C505C3"/>
    <w:rsid w:val="00C52211"/>
    <w:rsid w:val="00C57E38"/>
    <w:rsid w:val="00C60504"/>
    <w:rsid w:val="00C72B2B"/>
    <w:rsid w:val="00C73D07"/>
    <w:rsid w:val="00C73FF6"/>
    <w:rsid w:val="00C75025"/>
    <w:rsid w:val="00C91BD7"/>
    <w:rsid w:val="00C933A8"/>
    <w:rsid w:val="00C93B74"/>
    <w:rsid w:val="00CA1146"/>
    <w:rsid w:val="00CA5792"/>
    <w:rsid w:val="00CB0981"/>
    <w:rsid w:val="00CC2C6C"/>
    <w:rsid w:val="00CC698A"/>
    <w:rsid w:val="00CC7134"/>
    <w:rsid w:val="00CE3125"/>
    <w:rsid w:val="00CE4969"/>
    <w:rsid w:val="00CE5794"/>
    <w:rsid w:val="00CF2EB8"/>
    <w:rsid w:val="00CF3B3F"/>
    <w:rsid w:val="00D039C1"/>
    <w:rsid w:val="00D14B38"/>
    <w:rsid w:val="00D20B9B"/>
    <w:rsid w:val="00D24F58"/>
    <w:rsid w:val="00D34038"/>
    <w:rsid w:val="00D541BF"/>
    <w:rsid w:val="00D55661"/>
    <w:rsid w:val="00D55847"/>
    <w:rsid w:val="00D61512"/>
    <w:rsid w:val="00D82EC5"/>
    <w:rsid w:val="00D91949"/>
    <w:rsid w:val="00D92533"/>
    <w:rsid w:val="00D93C50"/>
    <w:rsid w:val="00D96654"/>
    <w:rsid w:val="00DA0182"/>
    <w:rsid w:val="00DA3FEA"/>
    <w:rsid w:val="00DA6148"/>
    <w:rsid w:val="00DA698A"/>
    <w:rsid w:val="00DB0DB5"/>
    <w:rsid w:val="00DC2EC7"/>
    <w:rsid w:val="00DC7B6D"/>
    <w:rsid w:val="00DD071A"/>
    <w:rsid w:val="00DD5922"/>
    <w:rsid w:val="00DE6C63"/>
    <w:rsid w:val="00DF01FF"/>
    <w:rsid w:val="00DF1EA8"/>
    <w:rsid w:val="00E00E52"/>
    <w:rsid w:val="00E04F7D"/>
    <w:rsid w:val="00E10624"/>
    <w:rsid w:val="00E12D95"/>
    <w:rsid w:val="00E1401B"/>
    <w:rsid w:val="00E206C6"/>
    <w:rsid w:val="00E254C9"/>
    <w:rsid w:val="00E3032F"/>
    <w:rsid w:val="00E311BA"/>
    <w:rsid w:val="00E3466A"/>
    <w:rsid w:val="00E35D1F"/>
    <w:rsid w:val="00E3666E"/>
    <w:rsid w:val="00E4336A"/>
    <w:rsid w:val="00E471DC"/>
    <w:rsid w:val="00E53FD7"/>
    <w:rsid w:val="00E748AC"/>
    <w:rsid w:val="00E77776"/>
    <w:rsid w:val="00E812CE"/>
    <w:rsid w:val="00E828E0"/>
    <w:rsid w:val="00E850D4"/>
    <w:rsid w:val="00E92E56"/>
    <w:rsid w:val="00EA0024"/>
    <w:rsid w:val="00EA067E"/>
    <w:rsid w:val="00EA3A0F"/>
    <w:rsid w:val="00EA76E5"/>
    <w:rsid w:val="00EB0ED1"/>
    <w:rsid w:val="00EB1B4B"/>
    <w:rsid w:val="00EB2A1E"/>
    <w:rsid w:val="00EC058A"/>
    <w:rsid w:val="00EC2B77"/>
    <w:rsid w:val="00EC3A51"/>
    <w:rsid w:val="00ED0564"/>
    <w:rsid w:val="00ED143C"/>
    <w:rsid w:val="00ED2E23"/>
    <w:rsid w:val="00ED4EBF"/>
    <w:rsid w:val="00ED5DB5"/>
    <w:rsid w:val="00EE064E"/>
    <w:rsid w:val="00EF1899"/>
    <w:rsid w:val="00EF57EB"/>
    <w:rsid w:val="00F109CC"/>
    <w:rsid w:val="00F17D61"/>
    <w:rsid w:val="00F23BB0"/>
    <w:rsid w:val="00F2614C"/>
    <w:rsid w:val="00F30041"/>
    <w:rsid w:val="00F3041C"/>
    <w:rsid w:val="00F35C0A"/>
    <w:rsid w:val="00F36A74"/>
    <w:rsid w:val="00F372F2"/>
    <w:rsid w:val="00F47108"/>
    <w:rsid w:val="00F514A0"/>
    <w:rsid w:val="00F528C2"/>
    <w:rsid w:val="00F7308B"/>
    <w:rsid w:val="00F75F69"/>
    <w:rsid w:val="00F814D2"/>
    <w:rsid w:val="00F832A7"/>
    <w:rsid w:val="00F84F21"/>
    <w:rsid w:val="00F8616B"/>
    <w:rsid w:val="00F93137"/>
    <w:rsid w:val="00F93B40"/>
    <w:rsid w:val="00F94F37"/>
    <w:rsid w:val="00FA003E"/>
    <w:rsid w:val="00FA0E83"/>
    <w:rsid w:val="00FA114A"/>
    <w:rsid w:val="00FA2A77"/>
    <w:rsid w:val="00FA4780"/>
    <w:rsid w:val="00FA4FD9"/>
    <w:rsid w:val="00FB6442"/>
    <w:rsid w:val="00FB6721"/>
    <w:rsid w:val="00FC26BC"/>
    <w:rsid w:val="00FC341B"/>
    <w:rsid w:val="00FC3B42"/>
    <w:rsid w:val="00FD40E8"/>
    <w:rsid w:val="00FE2AA2"/>
    <w:rsid w:val="00FE2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A4"/>
    <w:pPr>
      <w:autoSpaceDE w:val="0"/>
      <w:autoSpaceDN w:val="0"/>
      <w:adjustRightInd w:val="0"/>
      <w:spacing w:after="0"/>
    </w:pPr>
    <w:rPr>
      <w:rFonts w:cstheme="minorHAnsi"/>
      <w:color w:val="000000"/>
    </w:rPr>
  </w:style>
  <w:style w:type="paragraph" w:styleId="Heading1">
    <w:name w:val="heading 1"/>
    <w:basedOn w:val="Normal"/>
    <w:next w:val="Normal"/>
    <w:link w:val="Heading1Char"/>
    <w:uiPriority w:val="9"/>
    <w:qFormat/>
    <w:rsid w:val="00EF1899"/>
    <w:pPr>
      <w:keepNext/>
      <w:keepLines/>
      <w:spacing w:before="100" w:beforeAutospacing="1"/>
      <w:outlineLvl w:val="0"/>
    </w:pPr>
    <w:rPr>
      <w:rFonts w:eastAsiaTheme="majorEastAsia"/>
      <w:b/>
      <w:bCs/>
      <w:color w:val="1DAFB3"/>
      <w:sz w:val="28"/>
      <w:szCs w:val="28"/>
    </w:rPr>
  </w:style>
  <w:style w:type="paragraph" w:styleId="Heading2">
    <w:name w:val="heading 2"/>
    <w:basedOn w:val="Normal"/>
    <w:next w:val="Normal"/>
    <w:link w:val="Heading2Char"/>
    <w:uiPriority w:val="9"/>
    <w:unhideWhenUsed/>
    <w:qFormat/>
    <w:rsid w:val="00AE4192"/>
    <w:pPr>
      <w:keepNext/>
      <w:keepLines/>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265D93"/>
    <w:pPr>
      <w:spacing w:line="276" w:lineRule="auto"/>
      <w:outlineLvl w:val="2"/>
    </w:pPr>
    <w:rPr>
      <w:b/>
    </w:rPr>
  </w:style>
  <w:style w:type="paragraph" w:styleId="Heading4">
    <w:name w:val="heading 4"/>
    <w:basedOn w:val="Heading3"/>
    <w:next w:val="Normal"/>
    <w:link w:val="Heading4Char"/>
    <w:uiPriority w:val="9"/>
    <w:unhideWhenUsed/>
    <w:qFormat/>
    <w:rsid w:val="00074142"/>
    <w:pPr>
      <w:outlineLvl w:val="3"/>
    </w:pPr>
  </w:style>
  <w:style w:type="paragraph" w:styleId="Heading5">
    <w:name w:val="heading 5"/>
    <w:basedOn w:val="Normal"/>
    <w:next w:val="Normal"/>
    <w:link w:val="Heading5Char"/>
    <w:uiPriority w:val="9"/>
    <w:semiHidden/>
    <w:unhideWhenUsed/>
    <w:qFormat/>
    <w:rsid w:val="001D6A7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2A"/>
    <w:pPr>
      <w:tabs>
        <w:tab w:val="center" w:pos="4680"/>
        <w:tab w:val="right" w:pos="9360"/>
      </w:tabs>
    </w:pPr>
  </w:style>
  <w:style w:type="character" w:customStyle="1" w:styleId="HeaderChar">
    <w:name w:val="Header Char"/>
    <w:basedOn w:val="DefaultParagraphFont"/>
    <w:link w:val="Header"/>
    <w:uiPriority w:val="99"/>
    <w:rsid w:val="00683E2A"/>
  </w:style>
  <w:style w:type="paragraph" w:styleId="Footer">
    <w:name w:val="footer"/>
    <w:basedOn w:val="Normal"/>
    <w:link w:val="FooterChar"/>
    <w:uiPriority w:val="99"/>
    <w:semiHidden/>
    <w:unhideWhenUsed/>
    <w:rsid w:val="00683E2A"/>
    <w:pPr>
      <w:tabs>
        <w:tab w:val="center" w:pos="4680"/>
        <w:tab w:val="right" w:pos="9360"/>
      </w:tabs>
    </w:pPr>
  </w:style>
  <w:style w:type="character" w:customStyle="1" w:styleId="FooterChar">
    <w:name w:val="Footer Char"/>
    <w:basedOn w:val="DefaultParagraphFont"/>
    <w:link w:val="Footer"/>
    <w:uiPriority w:val="99"/>
    <w:semiHidden/>
    <w:rsid w:val="00683E2A"/>
  </w:style>
  <w:style w:type="paragraph" w:styleId="BalloonText">
    <w:name w:val="Balloon Text"/>
    <w:basedOn w:val="Normal"/>
    <w:link w:val="BalloonTextChar"/>
    <w:uiPriority w:val="99"/>
    <w:semiHidden/>
    <w:unhideWhenUsed/>
    <w:rsid w:val="00683E2A"/>
    <w:rPr>
      <w:rFonts w:ascii="Tahoma" w:hAnsi="Tahoma" w:cs="Tahoma"/>
      <w:sz w:val="16"/>
      <w:szCs w:val="16"/>
    </w:rPr>
  </w:style>
  <w:style w:type="character" w:customStyle="1" w:styleId="BalloonTextChar">
    <w:name w:val="Balloon Text Char"/>
    <w:basedOn w:val="DefaultParagraphFont"/>
    <w:link w:val="BalloonText"/>
    <w:uiPriority w:val="99"/>
    <w:semiHidden/>
    <w:rsid w:val="00683E2A"/>
    <w:rPr>
      <w:rFonts w:ascii="Tahoma" w:hAnsi="Tahoma" w:cs="Tahoma"/>
      <w:sz w:val="16"/>
      <w:szCs w:val="16"/>
    </w:rPr>
  </w:style>
  <w:style w:type="paragraph" w:customStyle="1" w:styleId="Default">
    <w:name w:val="Default"/>
    <w:rsid w:val="00534A26"/>
    <w:pPr>
      <w:autoSpaceDE w:val="0"/>
      <w:autoSpaceDN w:val="0"/>
      <w:adjustRightInd w:val="0"/>
      <w:spacing w:after="0"/>
    </w:pPr>
    <w:rPr>
      <w:rFonts w:ascii="Cambria" w:hAnsi="Cambria" w:cs="Cambria"/>
      <w:color w:val="000000"/>
      <w:sz w:val="24"/>
      <w:szCs w:val="24"/>
    </w:rPr>
  </w:style>
  <w:style w:type="character" w:customStyle="1" w:styleId="Heading4Char">
    <w:name w:val="Heading 4 Char"/>
    <w:basedOn w:val="DefaultParagraphFont"/>
    <w:link w:val="Heading4"/>
    <w:uiPriority w:val="9"/>
    <w:rsid w:val="00074142"/>
    <w:rPr>
      <w:rFonts w:cstheme="minorHAnsi"/>
      <w:b/>
      <w:color w:val="000000"/>
    </w:rPr>
  </w:style>
  <w:style w:type="character" w:customStyle="1" w:styleId="Heading5Char">
    <w:name w:val="Heading 5 Char"/>
    <w:basedOn w:val="DefaultParagraphFont"/>
    <w:link w:val="Heading5"/>
    <w:uiPriority w:val="9"/>
    <w:semiHidden/>
    <w:rsid w:val="001D6A7B"/>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ED5DB5"/>
    <w:pPr>
      <w:spacing w:before="120" w:after="120"/>
    </w:pPr>
    <w:rPr>
      <w:b/>
      <w:bCs/>
      <w:caps/>
      <w:sz w:val="20"/>
      <w:szCs w:val="20"/>
    </w:rPr>
  </w:style>
  <w:style w:type="character" w:customStyle="1" w:styleId="Heading1Char">
    <w:name w:val="Heading 1 Char"/>
    <w:basedOn w:val="DefaultParagraphFont"/>
    <w:link w:val="Heading1"/>
    <w:uiPriority w:val="9"/>
    <w:rsid w:val="00EF1899"/>
    <w:rPr>
      <w:rFonts w:eastAsiaTheme="majorEastAsia" w:cstheme="minorHAnsi"/>
      <w:b/>
      <w:bCs/>
      <w:color w:val="1DAFB3"/>
      <w:sz w:val="28"/>
      <w:szCs w:val="28"/>
    </w:rPr>
  </w:style>
  <w:style w:type="character" w:styleId="Hyperlink">
    <w:name w:val="Hyperlink"/>
    <w:basedOn w:val="DefaultParagraphFont"/>
    <w:uiPriority w:val="99"/>
    <w:unhideWhenUsed/>
    <w:rsid w:val="00705EEB"/>
    <w:rPr>
      <w:color w:val="0000FF" w:themeColor="hyperlink"/>
      <w:u w:val="single"/>
    </w:rPr>
  </w:style>
  <w:style w:type="character" w:customStyle="1" w:styleId="Heading2Char">
    <w:name w:val="Heading 2 Char"/>
    <w:basedOn w:val="DefaultParagraphFont"/>
    <w:link w:val="Heading2"/>
    <w:uiPriority w:val="9"/>
    <w:rsid w:val="00AE4192"/>
    <w:rPr>
      <w:rFonts w:eastAsiaTheme="majorEastAsia" w:cstheme="minorHAnsi"/>
      <w:b/>
      <w:bCs/>
      <w:sz w:val="26"/>
      <w:szCs w:val="26"/>
    </w:rPr>
  </w:style>
  <w:style w:type="paragraph" w:styleId="TOC2">
    <w:name w:val="toc 2"/>
    <w:basedOn w:val="Normal"/>
    <w:next w:val="Normal"/>
    <w:autoRedefine/>
    <w:uiPriority w:val="39"/>
    <w:unhideWhenUsed/>
    <w:rsid w:val="00ED5DB5"/>
    <w:pPr>
      <w:ind w:left="220"/>
    </w:pPr>
    <w:rPr>
      <w:smallCaps/>
      <w:sz w:val="20"/>
      <w:szCs w:val="20"/>
    </w:rPr>
  </w:style>
  <w:style w:type="paragraph" w:styleId="NormalWeb">
    <w:name w:val="Normal (Web)"/>
    <w:basedOn w:val="Normal"/>
    <w:uiPriority w:val="99"/>
    <w:semiHidden/>
    <w:unhideWhenUsed/>
    <w:rsid w:val="000F4555"/>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99"/>
    <w:qFormat/>
    <w:rsid w:val="007A289A"/>
    <w:pPr>
      <w:ind w:left="720"/>
      <w:contextualSpacing/>
    </w:pPr>
  </w:style>
  <w:style w:type="table" w:styleId="TableGrid">
    <w:name w:val="Table Grid"/>
    <w:basedOn w:val="TableNormal"/>
    <w:uiPriority w:val="59"/>
    <w:rsid w:val="006B70E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232CE"/>
    <w:pPr>
      <w:spacing w:after="0"/>
    </w:pPr>
    <w:rPr>
      <w:lang w:val="en-CA"/>
    </w:rPr>
  </w:style>
  <w:style w:type="paragraph" w:styleId="BodyText">
    <w:name w:val="Body Text"/>
    <w:basedOn w:val="Normal"/>
    <w:link w:val="BodyTextChar"/>
    <w:rsid w:val="005F6D77"/>
    <w:pPr>
      <w:widowControl w:val="0"/>
      <w:suppressAutoHyphens/>
      <w:autoSpaceDE/>
      <w:autoSpaceDN/>
      <w:adjustRightInd/>
      <w:spacing w:after="120"/>
    </w:pPr>
    <w:rPr>
      <w:rFonts w:ascii="Times New Roman" w:eastAsia="Arial Unicode MS" w:hAnsi="Times New Roman" w:cs="Mangal"/>
      <w:color w:val="auto"/>
      <w:kern w:val="1"/>
      <w:sz w:val="24"/>
      <w:szCs w:val="24"/>
      <w:lang w:eastAsia="hi-IN" w:bidi="hi-IN"/>
    </w:rPr>
  </w:style>
  <w:style w:type="character" w:customStyle="1" w:styleId="BodyTextChar">
    <w:name w:val="Body Text Char"/>
    <w:basedOn w:val="DefaultParagraphFont"/>
    <w:link w:val="BodyText"/>
    <w:rsid w:val="005F6D77"/>
    <w:rPr>
      <w:rFonts w:ascii="Times New Roman" w:eastAsia="Arial Unicode MS" w:hAnsi="Times New Roman" w:cs="Mangal"/>
      <w:kern w:val="1"/>
      <w:sz w:val="24"/>
      <w:szCs w:val="24"/>
      <w:lang w:eastAsia="hi-IN" w:bidi="hi-IN"/>
    </w:rPr>
  </w:style>
  <w:style w:type="paragraph" w:styleId="TOC3">
    <w:name w:val="toc 3"/>
    <w:basedOn w:val="Normal"/>
    <w:next w:val="Normal"/>
    <w:autoRedefine/>
    <w:uiPriority w:val="39"/>
    <w:unhideWhenUsed/>
    <w:rsid w:val="00B5430F"/>
    <w:pPr>
      <w:ind w:left="440"/>
    </w:pPr>
    <w:rPr>
      <w:i/>
      <w:iCs/>
      <w:sz w:val="20"/>
      <w:szCs w:val="20"/>
    </w:rPr>
  </w:style>
  <w:style w:type="paragraph" w:styleId="TOC4">
    <w:name w:val="toc 4"/>
    <w:basedOn w:val="Normal"/>
    <w:next w:val="Normal"/>
    <w:autoRedefine/>
    <w:uiPriority w:val="39"/>
    <w:unhideWhenUsed/>
    <w:rsid w:val="00B5430F"/>
    <w:pPr>
      <w:ind w:left="660"/>
    </w:pPr>
    <w:rPr>
      <w:sz w:val="18"/>
      <w:szCs w:val="18"/>
    </w:rPr>
  </w:style>
  <w:style w:type="paragraph" w:styleId="TOC5">
    <w:name w:val="toc 5"/>
    <w:basedOn w:val="Normal"/>
    <w:next w:val="Normal"/>
    <w:autoRedefine/>
    <w:uiPriority w:val="39"/>
    <w:unhideWhenUsed/>
    <w:rsid w:val="00B5430F"/>
    <w:pPr>
      <w:ind w:left="880"/>
    </w:pPr>
    <w:rPr>
      <w:sz w:val="18"/>
      <w:szCs w:val="18"/>
    </w:rPr>
  </w:style>
  <w:style w:type="paragraph" w:styleId="TOC6">
    <w:name w:val="toc 6"/>
    <w:basedOn w:val="Normal"/>
    <w:next w:val="Normal"/>
    <w:autoRedefine/>
    <w:uiPriority w:val="39"/>
    <w:unhideWhenUsed/>
    <w:rsid w:val="00B5430F"/>
    <w:pPr>
      <w:ind w:left="1100"/>
    </w:pPr>
    <w:rPr>
      <w:sz w:val="18"/>
      <w:szCs w:val="18"/>
    </w:rPr>
  </w:style>
  <w:style w:type="paragraph" w:styleId="TOC7">
    <w:name w:val="toc 7"/>
    <w:basedOn w:val="Normal"/>
    <w:next w:val="Normal"/>
    <w:autoRedefine/>
    <w:uiPriority w:val="39"/>
    <w:unhideWhenUsed/>
    <w:rsid w:val="00B5430F"/>
    <w:pPr>
      <w:ind w:left="1320"/>
    </w:pPr>
    <w:rPr>
      <w:sz w:val="18"/>
      <w:szCs w:val="18"/>
    </w:rPr>
  </w:style>
  <w:style w:type="paragraph" w:styleId="TOC8">
    <w:name w:val="toc 8"/>
    <w:basedOn w:val="Normal"/>
    <w:next w:val="Normal"/>
    <w:autoRedefine/>
    <w:uiPriority w:val="39"/>
    <w:unhideWhenUsed/>
    <w:rsid w:val="00B5430F"/>
    <w:pPr>
      <w:ind w:left="1540"/>
    </w:pPr>
    <w:rPr>
      <w:sz w:val="18"/>
      <w:szCs w:val="18"/>
    </w:rPr>
  </w:style>
  <w:style w:type="paragraph" w:styleId="TOC9">
    <w:name w:val="toc 9"/>
    <w:basedOn w:val="Normal"/>
    <w:next w:val="Normal"/>
    <w:autoRedefine/>
    <w:uiPriority w:val="39"/>
    <w:unhideWhenUsed/>
    <w:rsid w:val="00B5430F"/>
    <w:pPr>
      <w:ind w:left="1760"/>
    </w:pPr>
    <w:rPr>
      <w:sz w:val="18"/>
      <w:szCs w:val="18"/>
    </w:rPr>
  </w:style>
  <w:style w:type="character" w:customStyle="1" w:styleId="Heading3Char">
    <w:name w:val="Heading 3 Char"/>
    <w:basedOn w:val="DefaultParagraphFont"/>
    <w:link w:val="Heading3"/>
    <w:uiPriority w:val="9"/>
    <w:rsid w:val="00265D93"/>
    <w:rPr>
      <w:rFonts w:cstheme="minorHAnsi"/>
      <w:b/>
      <w:color w:val="000000"/>
    </w:rPr>
  </w:style>
</w:styles>
</file>

<file path=word/webSettings.xml><?xml version="1.0" encoding="utf-8"?>
<w:webSettings xmlns:r="http://schemas.openxmlformats.org/officeDocument/2006/relationships" xmlns:w="http://schemas.openxmlformats.org/wordprocessingml/2006/main">
  <w:divs>
    <w:div w:id="123239871">
      <w:bodyDiv w:val="1"/>
      <w:marLeft w:val="0"/>
      <w:marRight w:val="0"/>
      <w:marTop w:val="0"/>
      <w:marBottom w:val="0"/>
      <w:divBdr>
        <w:top w:val="none" w:sz="0" w:space="0" w:color="auto"/>
        <w:left w:val="none" w:sz="0" w:space="0" w:color="auto"/>
        <w:bottom w:val="none" w:sz="0" w:space="0" w:color="auto"/>
        <w:right w:val="none" w:sz="0" w:space="0" w:color="auto"/>
      </w:divBdr>
    </w:div>
    <w:div w:id="27074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7.pn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package" Target="embeddings/Microsoft_Office_PowerPoint_Presentation1.pptx"/><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www.quantrax.com/kb/Legal_Screen_Enhancements/DOC_LegalScreen/NewScreenMergeCodes.pdf" TargetMode="External"/><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5.emf"/></Relationships>
</file>

<file path=word/_rels/footer2.xml.rels><?xml version="1.0" encoding="UTF-8" standalone="yes"?>
<Relationships xmlns="http://schemas.openxmlformats.org/package/2006/relationships"><Relationship Id="rId1" Type="http://schemas.openxmlformats.org/officeDocument/2006/relationships/image" Target="media/image75.emf"/></Relationships>
</file>

<file path=word/_rels/header1.xml.rels><?xml version="1.0" encoding="UTF-8" standalone="yes"?>
<Relationships xmlns="http://schemas.openxmlformats.org/package/2006/relationships"><Relationship Id="rId1" Type="http://schemas.openxmlformats.org/officeDocument/2006/relationships/image" Target="media/image75.emf"/></Relationships>
</file>

<file path=word/_rels/header2.xml.rels><?xml version="1.0" encoding="UTF-8" standalone="yes"?>
<Relationships xmlns="http://schemas.openxmlformats.org/package/2006/relationships"><Relationship Id="rId2" Type="http://schemas.openxmlformats.org/officeDocument/2006/relationships/image" Target="media/image75.emf"/><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31C28-A62A-4CD2-91D7-551F245F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48</Pages>
  <Words>5604</Words>
  <Characters>31948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Dawna</dc:creator>
  <cp:lastModifiedBy>Dawna</cp:lastModifiedBy>
  <cp:revision>16</cp:revision>
  <cp:lastPrinted>2012-08-06T18:11:00Z</cp:lastPrinted>
  <dcterms:created xsi:type="dcterms:W3CDTF">2012-09-24T21:54:00Z</dcterms:created>
  <dcterms:modified xsi:type="dcterms:W3CDTF">2012-09-24T23:22:00Z</dcterms:modified>
</cp:coreProperties>
</file>