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1219" w:rsidRPr="000C35CD" w:rsidRDefault="007C7BE7" w:rsidP="00B578BC">
      <w:pPr>
        <w:rPr>
          <w:rFonts w:asciiTheme="minorHAnsi" w:eastAsia="Calibri" w:hAnsiTheme="minorHAnsi" w:cstheme="minorHAnsi"/>
          <w:b/>
          <w:color w:val="920000"/>
          <w:kern w:val="0"/>
          <w:sz w:val="40"/>
          <w:szCs w:val="4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920000"/>
          <w:kern w:val="0"/>
          <w:sz w:val="40"/>
          <w:szCs w:val="40"/>
          <w:lang w:eastAsia="en-US" w:bidi="ar-SA"/>
        </w:rPr>
        <w:t>Legal Screen Enhancements</w:t>
      </w:r>
    </w:p>
    <w:p w:rsidR="002C1219" w:rsidRPr="00677FBA" w:rsidRDefault="002C1219">
      <w:pPr>
        <w:rPr>
          <w:rFonts w:asciiTheme="majorHAnsi" w:hAnsiTheme="majorHAnsi"/>
        </w:rPr>
      </w:pPr>
    </w:p>
    <w:p w:rsidR="009833DD" w:rsidRDefault="009D4082" w:rsidP="00B578BC">
      <w:pPr>
        <w:widowControl/>
        <w:suppressAutoHyphens w:val="0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New options</w:t>
      </w:r>
      <w:r w:rsidR="002D29FA">
        <w:rPr>
          <w:rFonts w:asciiTheme="majorHAnsi" w:hAnsiTheme="majorHAnsi"/>
        </w:rPr>
        <w:t xml:space="preserve"> have been added to </w:t>
      </w:r>
      <w:r>
        <w:rPr>
          <w:rFonts w:asciiTheme="majorHAnsi" w:hAnsiTheme="majorHAnsi"/>
        </w:rPr>
        <w:t xml:space="preserve">the </w:t>
      </w:r>
      <w:r w:rsidRPr="00D52894">
        <w:rPr>
          <w:rFonts w:asciiTheme="majorHAnsi" w:hAnsiTheme="majorHAnsi"/>
          <w:b/>
        </w:rPr>
        <w:t>Update Legal Master Files</w:t>
      </w:r>
      <w:r>
        <w:rPr>
          <w:rFonts w:asciiTheme="majorHAnsi" w:hAnsiTheme="majorHAnsi"/>
        </w:rPr>
        <w:t xml:space="preserve"> menu</w:t>
      </w:r>
      <w:r w:rsidR="009A7F67">
        <w:rPr>
          <w:rFonts w:asciiTheme="majorHAnsi" w:hAnsiTheme="majorHAnsi"/>
        </w:rPr>
        <w:t xml:space="preserve">, </w:t>
      </w:r>
      <w:r w:rsidR="00857485" w:rsidRPr="00D52894">
        <w:rPr>
          <w:rFonts w:asciiTheme="majorHAnsi" w:hAnsiTheme="majorHAnsi"/>
          <w:b/>
        </w:rPr>
        <w:t>Full Legal Screen</w:t>
      </w:r>
      <w:r>
        <w:rPr>
          <w:rFonts w:asciiTheme="majorHAnsi" w:hAnsiTheme="majorHAnsi"/>
        </w:rPr>
        <w:t xml:space="preserve"> and th</w:t>
      </w:r>
      <w:r w:rsidR="00FE2541">
        <w:rPr>
          <w:rFonts w:asciiTheme="majorHAnsi" w:hAnsiTheme="majorHAnsi"/>
        </w:rPr>
        <w:t>e addition of new fields within s</w:t>
      </w:r>
      <w:r>
        <w:rPr>
          <w:rFonts w:asciiTheme="majorHAnsi" w:hAnsiTheme="majorHAnsi"/>
        </w:rPr>
        <w:t xml:space="preserve">ome of the screens.  </w:t>
      </w:r>
      <w:r w:rsidR="002D29FA">
        <w:rPr>
          <w:rFonts w:asciiTheme="majorHAnsi" w:hAnsiTheme="majorHAnsi"/>
        </w:rPr>
        <w:t>The enhancements are as follows:</w:t>
      </w:r>
      <w:r w:rsidR="001869EE">
        <w:rPr>
          <w:rFonts w:asciiTheme="majorHAnsi" w:hAnsiTheme="majorHAnsi"/>
        </w:rPr>
        <w:br/>
      </w:r>
    </w:p>
    <w:p w:rsidR="00F46FA4" w:rsidRDefault="00F46FA4" w:rsidP="00F46FA4">
      <w:pPr>
        <w:pStyle w:val="ListParagraph"/>
        <w:widowControl/>
        <w:numPr>
          <w:ilvl w:val="0"/>
          <w:numId w:val="15"/>
        </w:numPr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Additional fields in Defendant Attorney Codes</w:t>
      </w:r>
    </w:p>
    <w:p w:rsidR="009374A8" w:rsidRDefault="009374A8" w:rsidP="009374A8">
      <w:pPr>
        <w:pStyle w:val="ListParagraph"/>
        <w:widowControl/>
        <w:numPr>
          <w:ilvl w:val="0"/>
          <w:numId w:val="15"/>
        </w:numPr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Additional fields in Court Codes</w:t>
      </w:r>
    </w:p>
    <w:p w:rsidR="009374A8" w:rsidRDefault="009374A8" w:rsidP="009374A8">
      <w:pPr>
        <w:pStyle w:val="ListParagraph"/>
        <w:widowControl/>
        <w:numPr>
          <w:ilvl w:val="0"/>
          <w:numId w:val="15"/>
        </w:numPr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Additional fields in County Codes</w:t>
      </w:r>
    </w:p>
    <w:p w:rsidR="002D29FA" w:rsidRDefault="009D4082" w:rsidP="002D29FA">
      <w:pPr>
        <w:pStyle w:val="ListParagraph"/>
        <w:widowControl/>
        <w:numPr>
          <w:ilvl w:val="0"/>
          <w:numId w:val="15"/>
        </w:numPr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New options on Legal Master Files Menu</w:t>
      </w:r>
    </w:p>
    <w:p w:rsidR="009D4082" w:rsidRDefault="009D4082" w:rsidP="009D4082">
      <w:pPr>
        <w:pStyle w:val="ListParagraph"/>
        <w:widowControl/>
        <w:numPr>
          <w:ilvl w:val="1"/>
          <w:numId w:val="15"/>
        </w:numPr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Judge Codes</w:t>
      </w:r>
    </w:p>
    <w:p w:rsidR="009D4082" w:rsidRDefault="009D4082" w:rsidP="009D4082">
      <w:pPr>
        <w:pStyle w:val="ListParagraph"/>
        <w:widowControl/>
        <w:numPr>
          <w:ilvl w:val="1"/>
          <w:numId w:val="15"/>
        </w:numPr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Covering Attorney Codes</w:t>
      </w:r>
    </w:p>
    <w:p w:rsidR="00766F04" w:rsidRDefault="00857485" w:rsidP="002D29FA">
      <w:pPr>
        <w:pStyle w:val="ListParagraph"/>
        <w:widowControl/>
        <w:numPr>
          <w:ilvl w:val="0"/>
          <w:numId w:val="15"/>
        </w:numPr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Additional screens in Full Legal Screen</w:t>
      </w:r>
    </w:p>
    <w:p w:rsidR="00766F04" w:rsidRDefault="00766F04" w:rsidP="00857485">
      <w:pPr>
        <w:pStyle w:val="ListParagraph"/>
        <w:widowControl/>
        <w:numPr>
          <w:ilvl w:val="1"/>
          <w:numId w:val="15"/>
        </w:numPr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New Garnishment screen</w:t>
      </w:r>
    </w:p>
    <w:p w:rsidR="00EF1361" w:rsidRDefault="00EF1361" w:rsidP="00857485">
      <w:pPr>
        <w:pStyle w:val="ListParagraph"/>
        <w:widowControl/>
        <w:numPr>
          <w:ilvl w:val="1"/>
          <w:numId w:val="15"/>
        </w:numPr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New Suit Detail screen</w:t>
      </w:r>
    </w:p>
    <w:p w:rsidR="00857485" w:rsidRDefault="002D034B" w:rsidP="00857485">
      <w:pPr>
        <w:pStyle w:val="ListParagraph"/>
        <w:widowControl/>
        <w:numPr>
          <w:ilvl w:val="1"/>
          <w:numId w:val="15"/>
        </w:numPr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New Full Detail</w:t>
      </w:r>
      <w:r w:rsidR="00D52894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 screen by Defendant</w:t>
      </w:r>
    </w:p>
    <w:p w:rsidR="00D52894" w:rsidRDefault="00D52894" w:rsidP="00857485">
      <w:pPr>
        <w:pStyle w:val="ListParagraph"/>
        <w:widowControl/>
        <w:numPr>
          <w:ilvl w:val="1"/>
          <w:numId w:val="15"/>
        </w:numPr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New Caption screen</w:t>
      </w:r>
    </w:p>
    <w:p w:rsidR="009D4082" w:rsidRPr="009D4082" w:rsidRDefault="009D4082" w:rsidP="0089128A">
      <w:pPr>
        <w:widowControl/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</w:p>
    <w:p w:rsidR="001869EE" w:rsidRDefault="00E766C5" w:rsidP="00BE5B28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Defendant Attorney Codes</w:t>
      </w:r>
    </w:p>
    <w:p w:rsidR="00E766C5" w:rsidRDefault="00E766C5" w:rsidP="00BE5B28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following new fields have been added to the Defendant Attorney Codes screen</w:t>
      </w:r>
      <w:r w:rsidR="001869EE">
        <w:rPr>
          <w:rFonts w:asciiTheme="majorHAnsi" w:hAnsiTheme="majorHAnsi"/>
        </w:rPr>
        <w:t>:</w:t>
      </w:r>
      <w:r w:rsidR="00C1682C">
        <w:rPr>
          <w:rFonts w:asciiTheme="majorHAnsi" w:hAnsiTheme="majorHAnsi"/>
        </w:rPr>
        <w:br/>
      </w:r>
    </w:p>
    <w:tbl>
      <w:tblPr>
        <w:tblStyle w:val="TableGrid"/>
        <w:tblW w:w="5519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5"/>
        <w:gridCol w:w="2604"/>
      </w:tblGrid>
      <w:tr w:rsidR="001869EE" w:rsidTr="00FA054D">
        <w:trPr>
          <w:trHeight w:val="320"/>
        </w:trPr>
        <w:tc>
          <w:tcPr>
            <w:tcW w:w="2915" w:type="dxa"/>
          </w:tcPr>
          <w:p w:rsidR="001869EE" w:rsidRPr="001869EE" w:rsidRDefault="001869EE" w:rsidP="00BE5B2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Additional name</w:t>
            </w:r>
          </w:p>
        </w:tc>
        <w:tc>
          <w:tcPr>
            <w:tcW w:w="2604" w:type="dxa"/>
          </w:tcPr>
          <w:p w:rsidR="001869EE" w:rsidRPr="001869EE" w:rsidRDefault="001869EE" w:rsidP="00BE5B2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Secretary name</w:t>
            </w:r>
          </w:p>
        </w:tc>
      </w:tr>
      <w:tr w:rsidR="001869EE" w:rsidTr="00FA054D">
        <w:trPr>
          <w:trHeight w:val="320"/>
        </w:trPr>
        <w:tc>
          <w:tcPr>
            <w:tcW w:w="2915" w:type="dxa"/>
          </w:tcPr>
          <w:p w:rsidR="001869EE" w:rsidRPr="001869EE" w:rsidRDefault="001869EE" w:rsidP="001869E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Phone</w:t>
            </w:r>
          </w:p>
        </w:tc>
        <w:tc>
          <w:tcPr>
            <w:tcW w:w="2604" w:type="dxa"/>
          </w:tcPr>
          <w:p w:rsidR="001869EE" w:rsidRPr="001869EE" w:rsidRDefault="001869EE" w:rsidP="001869E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</w:rPr>
            </w:pPr>
            <w:r w:rsidRPr="001869EE">
              <w:rPr>
                <w:rFonts w:asciiTheme="majorHAnsi" w:hAnsiTheme="majorHAnsi"/>
              </w:rPr>
              <w:t>Remarks</w:t>
            </w:r>
          </w:p>
        </w:tc>
      </w:tr>
      <w:tr w:rsidR="001869EE" w:rsidTr="00FA054D">
        <w:trPr>
          <w:trHeight w:val="335"/>
        </w:trPr>
        <w:tc>
          <w:tcPr>
            <w:tcW w:w="2915" w:type="dxa"/>
          </w:tcPr>
          <w:p w:rsidR="001869EE" w:rsidRPr="001869EE" w:rsidRDefault="001869EE" w:rsidP="001869EE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 address</w:t>
            </w:r>
          </w:p>
        </w:tc>
        <w:tc>
          <w:tcPr>
            <w:tcW w:w="2604" w:type="dxa"/>
          </w:tcPr>
          <w:p w:rsidR="001869EE" w:rsidRPr="001869EE" w:rsidRDefault="001869EE" w:rsidP="001869EE">
            <w:pPr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C1682C" w:rsidRDefault="00C1682C" w:rsidP="00BE5B28">
      <w:pPr>
        <w:spacing w:line="276" w:lineRule="auto"/>
        <w:rPr>
          <w:rFonts w:asciiTheme="majorHAnsi" w:hAnsiTheme="majorHAnsi"/>
          <w:b/>
        </w:rPr>
      </w:pPr>
    </w:p>
    <w:p w:rsidR="00BE5B28" w:rsidRPr="00677FBA" w:rsidRDefault="00BE5B28" w:rsidP="00BE5B28">
      <w:pPr>
        <w:spacing w:line="276" w:lineRule="auto"/>
        <w:rPr>
          <w:rFonts w:asciiTheme="majorHAnsi" w:hAnsiTheme="majorHAnsi"/>
          <w:b/>
        </w:rPr>
      </w:pPr>
      <w:r w:rsidRPr="00677FBA">
        <w:rPr>
          <w:rFonts w:asciiTheme="majorHAnsi" w:hAnsiTheme="majorHAnsi"/>
          <w:b/>
        </w:rPr>
        <w:t xml:space="preserve">To </w:t>
      </w:r>
      <w:r w:rsidR="00857179">
        <w:rPr>
          <w:rFonts w:asciiTheme="majorHAnsi" w:hAnsiTheme="majorHAnsi"/>
          <w:b/>
        </w:rPr>
        <w:t>access the Defendant Attorney Codes screen</w:t>
      </w:r>
      <w:r w:rsidRPr="00677FBA">
        <w:rPr>
          <w:rFonts w:asciiTheme="majorHAnsi" w:hAnsiTheme="majorHAnsi"/>
          <w:b/>
        </w:rPr>
        <w:t>:</w:t>
      </w:r>
    </w:p>
    <w:p w:rsidR="00857179" w:rsidRPr="00857179" w:rsidRDefault="00857179" w:rsidP="00857179">
      <w:pPr>
        <w:pStyle w:val="ListParagraph"/>
        <w:widowControl/>
        <w:numPr>
          <w:ilvl w:val="0"/>
          <w:numId w:val="7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 w:rsidRPr="00857179">
        <w:rPr>
          <w:rFonts w:asciiTheme="majorHAnsi" w:hAnsiTheme="majorHAnsi"/>
          <w:szCs w:val="24"/>
        </w:rPr>
        <w:t xml:space="preserve">From </w:t>
      </w:r>
      <w:r w:rsidRPr="00857179">
        <w:rPr>
          <w:rFonts w:asciiTheme="majorHAnsi" w:hAnsiTheme="majorHAnsi"/>
          <w:i/>
          <w:szCs w:val="24"/>
        </w:rPr>
        <w:t>Main Menu</w:t>
      </w:r>
      <w:r w:rsidRPr="00857179">
        <w:rPr>
          <w:rFonts w:asciiTheme="majorHAnsi" w:hAnsiTheme="majorHAnsi"/>
          <w:szCs w:val="24"/>
        </w:rPr>
        <w:t xml:space="preserve"> select </w:t>
      </w:r>
      <w:r w:rsidRPr="00857179">
        <w:rPr>
          <w:rFonts w:asciiTheme="majorHAnsi" w:hAnsiTheme="majorHAnsi"/>
          <w:b/>
          <w:szCs w:val="24"/>
        </w:rPr>
        <w:t>Management menu</w:t>
      </w:r>
      <w:r w:rsidRPr="00857179">
        <w:rPr>
          <w:rFonts w:asciiTheme="majorHAnsi" w:hAnsiTheme="majorHAnsi"/>
          <w:szCs w:val="24"/>
        </w:rPr>
        <w:t xml:space="preserve"> then select </w:t>
      </w:r>
      <w:r w:rsidRPr="00857179">
        <w:rPr>
          <w:rFonts w:asciiTheme="majorHAnsi" w:hAnsiTheme="majorHAnsi"/>
          <w:b/>
          <w:szCs w:val="24"/>
        </w:rPr>
        <w:t>Legal Files and Reports</w:t>
      </w:r>
    </w:p>
    <w:p w:rsidR="00857179" w:rsidRPr="00857179" w:rsidRDefault="00857179" w:rsidP="00857179">
      <w:pPr>
        <w:pStyle w:val="ListParagraph"/>
        <w:widowControl/>
        <w:numPr>
          <w:ilvl w:val="0"/>
          <w:numId w:val="7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>
        <w:rPr>
          <w:rFonts w:asciiTheme="majorHAnsi" w:hAnsiTheme="majorHAnsi"/>
          <w:szCs w:val="24"/>
        </w:rPr>
        <w:t xml:space="preserve">From </w:t>
      </w:r>
      <w:r w:rsidRPr="00857179">
        <w:rPr>
          <w:rFonts w:asciiTheme="majorHAnsi" w:hAnsiTheme="majorHAnsi"/>
          <w:i/>
          <w:szCs w:val="24"/>
        </w:rPr>
        <w:t>Legal Files and Reports</w:t>
      </w:r>
      <w:r>
        <w:rPr>
          <w:rFonts w:asciiTheme="majorHAnsi" w:hAnsiTheme="majorHAnsi"/>
          <w:szCs w:val="24"/>
        </w:rPr>
        <w:t xml:space="preserve">, select </w:t>
      </w:r>
      <w:r w:rsidRPr="00857179">
        <w:rPr>
          <w:rFonts w:asciiTheme="majorHAnsi" w:hAnsiTheme="majorHAnsi"/>
          <w:b/>
          <w:szCs w:val="24"/>
        </w:rPr>
        <w:t>Defendant Attorney Codes</w:t>
      </w:r>
    </w:p>
    <w:p w:rsidR="003D0C44" w:rsidRPr="00C85874" w:rsidRDefault="00857179" w:rsidP="00C1682C">
      <w:pPr>
        <w:pStyle w:val="ListParagraph"/>
        <w:widowControl/>
        <w:numPr>
          <w:ilvl w:val="0"/>
          <w:numId w:val="7"/>
        </w:numPr>
        <w:suppressAutoHyphens w:val="0"/>
        <w:spacing w:after="200" w:line="276" w:lineRule="auto"/>
        <w:rPr>
          <w:rFonts w:asciiTheme="majorHAnsi" w:eastAsia="Calibri" w:hAnsiTheme="majorHAnsi" w:cs="Times New Roman"/>
          <w:noProof/>
          <w:kern w:val="0"/>
          <w:lang w:eastAsia="en-US" w:bidi="ar-SA"/>
        </w:rPr>
      </w:pPr>
      <w:r w:rsidRPr="00C85874">
        <w:rPr>
          <w:rFonts w:asciiTheme="majorHAnsi" w:hAnsiTheme="majorHAnsi"/>
          <w:szCs w:val="24"/>
        </w:rPr>
        <w:t xml:space="preserve">Type in </w:t>
      </w:r>
      <w:r w:rsidR="001869EE" w:rsidRPr="00C85874">
        <w:rPr>
          <w:rFonts w:asciiTheme="majorHAnsi" w:hAnsiTheme="majorHAnsi"/>
          <w:szCs w:val="24"/>
        </w:rPr>
        <w:t xml:space="preserve">information and press </w:t>
      </w:r>
      <w:r w:rsidR="001869EE" w:rsidRPr="00C85874">
        <w:rPr>
          <w:rFonts w:asciiTheme="majorHAnsi" w:hAnsiTheme="majorHAnsi"/>
          <w:b/>
          <w:szCs w:val="24"/>
        </w:rPr>
        <w:t>ENTER</w:t>
      </w:r>
      <w:r w:rsidR="001869EE" w:rsidRPr="00C85874">
        <w:rPr>
          <w:rFonts w:asciiTheme="majorHAnsi" w:hAnsiTheme="majorHAnsi"/>
          <w:szCs w:val="24"/>
        </w:rPr>
        <w:t xml:space="preserve"> to save</w:t>
      </w:r>
      <w:r w:rsidR="001869EE" w:rsidRPr="00C85874">
        <w:rPr>
          <w:rFonts w:asciiTheme="majorHAnsi" w:eastAsia="Calibri" w:hAnsiTheme="majorHAnsi" w:cs="Times New Roman"/>
          <w:noProof/>
          <w:kern w:val="0"/>
          <w:lang w:eastAsia="en-US" w:bidi="ar-SA"/>
        </w:rPr>
        <w:t xml:space="preserve">                                </w:t>
      </w:r>
      <w:r w:rsidR="00C85874">
        <w:rPr>
          <w:rFonts w:asciiTheme="majorHAnsi" w:eastAsia="Calibri" w:hAnsiTheme="majorHAnsi" w:cs="Times New Roman"/>
          <w:noProof/>
          <w:kern w:val="0"/>
          <w:lang w:eastAsia="en-US" w:bidi="ar-SA"/>
        </w:rPr>
        <w:t xml:space="preserve">    </w:t>
      </w:r>
      <w:r w:rsidR="00C85874">
        <w:rPr>
          <w:rFonts w:asciiTheme="majorHAnsi" w:eastAsia="Calibri" w:hAnsiTheme="majorHAnsi" w:cs="Times New Roman"/>
          <w:noProof/>
          <w:kern w:val="0"/>
          <w:lang w:eastAsia="en-US" w:bidi="ar-SA"/>
        </w:rPr>
        <w:br/>
        <w:t xml:space="preserve">                                  </w:t>
      </w:r>
      <w:r w:rsidR="001869EE">
        <w:rPr>
          <w:rFonts w:asciiTheme="majorHAnsi" w:eastAsia="Calibri" w:hAnsiTheme="majorHAnsi" w:cs="Times New Roman"/>
          <w:noProof/>
          <w:kern w:val="0"/>
          <w:lang w:eastAsia="en-US" w:bidi="ar-SA"/>
        </w:rPr>
        <w:drawing>
          <wp:inline distT="0" distB="0" distL="0" distR="0">
            <wp:extent cx="3950476" cy="3296381"/>
            <wp:effectExtent l="19050" t="19050" r="11924" b="18319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76" cy="32963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EC5" w:rsidRDefault="008C1EC5" w:rsidP="008C1EC5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Court Codes</w:t>
      </w:r>
    </w:p>
    <w:p w:rsidR="008C1EC5" w:rsidRDefault="008C1EC5" w:rsidP="008C1EC5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following new fields have been added to the Defendant Attorney Codes screen:</w:t>
      </w:r>
      <w:r>
        <w:rPr>
          <w:rFonts w:asciiTheme="majorHAnsi" w:hAnsiTheme="majorHAnsi"/>
        </w:rPr>
        <w:br/>
      </w:r>
    </w:p>
    <w:tbl>
      <w:tblPr>
        <w:tblStyle w:val="TableGrid"/>
        <w:tblW w:w="4124" w:type="dxa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4"/>
      </w:tblGrid>
      <w:tr w:rsidR="009801B0" w:rsidTr="009801B0">
        <w:trPr>
          <w:trHeight w:val="320"/>
        </w:trPr>
        <w:tc>
          <w:tcPr>
            <w:tcW w:w="4124" w:type="dxa"/>
          </w:tcPr>
          <w:p w:rsidR="009801B0" w:rsidRPr="001869EE" w:rsidRDefault="009801B0" w:rsidP="005A396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Description (longer length)</w:t>
            </w:r>
          </w:p>
        </w:tc>
      </w:tr>
      <w:tr w:rsidR="009801B0" w:rsidTr="009801B0">
        <w:trPr>
          <w:trHeight w:val="320"/>
        </w:trPr>
        <w:tc>
          <w:tcPr>
            <w:tcW w:w="4124" w:type="dxa"/>
          </w:tcPr>
          <w:p w:rsidR="009801B0" w:rsidRPr="001869EE" w:rsidRDefault="009801B0" w:rsidP="005A396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Courthouse Name</w:t>
            </w:r>
          </w:p>
        </w:tc>
      </w:tr>
      <w:tr w:rsidR="009801B0" w:rsidTr="009801B0">
        <w:trPr>
          <w:trHeight w:val="335"/>
        </w:trPr>
        <w:tc>
          <w:tcPr>
            <w:tcW w:w="4124" w:type="dxa"/>
          </w:tcPr>
          <w:p w:rsidR="009801B0" w:rsidRPr="001869EE" w:rsidRDefault="009801B0" w:rsidP="005A396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Phone</w:t>
            </w:r>
          </w:p>
        </w:tc>
      </w:tr>
      <w:tr w:rsidR="009801B0" w:rsidTr="009801B0">
        <w:trPr>
          <w:trHeight w:val="335"/>
        </w:trPr>
        <w:tc>
          <w:tcPr>
            <w:tcW w:w="4124" w:type="dxa"/>
          </w:tcPr>
          <w:p w:rsidR="009801B0" w:rsidRDefault="009801B0" w:rsidP="005A396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Extension</w:t>
            </w:r>
          </w:p>
        </w:tc>
      </w:tr>
    </w:tbl>
    <w:p w:rsidR="008C1EC5" w:rsidRDefault="008C1EC5" w:rsidP="008C1EC5">
      <w:pPr>
        <w:spacing w:line="276" w:lineRule="auto"/>
        <w:rPr>
          <w:rFonts w:asciiTheme="majorHAnsi" w:hAnsiTheme="majorHAnsi"/>
          <w:b/>
        </w:rPr>
      </w:pPr>
    </w:p>
    <w:p w:rsidR="008C1EC5" w:rsidRPr="00677FBA" w:rsidRDefault="008C1EC5" w:rsidP="008C1EC5">
      <w:pPr>
        <w:spacing w:line="276" w:lineRule="auto"/>
        <w:rPr>
          <w:rFonts w:asciiTheme="majorHAnsi" w:hAnsiTheme="majorHAnsi"/>
          <w:b/>
        </w:rPr>
      </w:pPr>
      <w:r w:rsidRPr="00677FBA">
        <w:rPr>
          <w:rFonts w:asciiTheme="majorHAnsi" w:hAnsiTheme="majorHAnsi"/>
          <w:b/>
        </w:rPr>
        <w:t xml:space="preserve">To </w:t>
      </w:r>
      <w:r>
        <w:rPr>
          <w:rFonts w:asciiTheme="majorHAnsi" w:hAnsiTheme="majorHAnsi"/>
          <w:b/>
        </w:rPr>
        <w:t xml:space="preserve">access the </w:t>
      </w:r>
      <w:r w:rsidR="009801B0">
        <w:rPr>
          <w:rFonts w:asciiTheme="majorHAnsi" w:hAnsiTheme="majorHAnsi"/>
          <w:b/>
        </w:rPr>
        <w:t>Court Codes</w:t>
      </w:r>
      <w:r>
        <w:rPr>
          <w:rFonts w:asciiTheme="majorHAnsi" w:hAnsiTheme="majorHAnsi"/>
          <w:b/>
        </w:rPr>
        <w:t xml:space="preserve"> screen</w:t>
      </w:r>
      <w:r w:rsidRPr="00677FBA">
        <w:rPr>
          <w:rFonts w:asciiTheme="majorHAnsi" w:hAnsiTheme="majorHAnsi"/>
          <w:b/>
        </w:rPr>
        <w:t>:</w:t>
      </w:r>
    </w:p>
    <w:p w:rsidR="008C1EC5" w:rsidRPr="009801B0" w:rsidRDefault="008C1EC5" w:rsidP="009801B0">
      <w:pPr>
        <w:pStyle w:val="ListParagraph"/>
        <w:widowControl/>
        <w:numPr>
          <w:ilvl w:val="0"/>
          <w:numId w:val="18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 w:rsidRPr="009801B0">
        <w:rPr>
          <w:rFonts w:asciiTheme="majorHAnsi" w:hAnsiTheme="majorHAnsi"/>
        </w:rPr>
        <w:t xml:space="preserve">From </w:t>
      </w:r>
      <w:r w:rsidRPr="009801B0">
        <w:rPr>
          <w:rFonts w:asciiTheme="majorHAnsi" w:hAnsiTheme="majorHAnsi"/>
          <w:i/>
        </w:rPr>
        <w:t>Main Menu</w:t>
      </w:r>
      <w:r w:rsidRPr="009801B0">
        <w:rPr>
          <w:rFonts w:asciiTheme="majorHAnsi" w:hAnsiTheme="majorHAnsi"/>
        </w:rPr>
        <w:t xml:space="preserve"> select </w:t>
      </w:r>
      <w:r w:rsidRPr="009801B0">
        <w:rPr>
          <w:rFonts w:asciiTheme="majorHAnsi" w:hAnsiTheme="majorHAnsi"/>
          <w:b/>
        </w:rPr>
        <w:t>Management menu</w:t>
      </w:r>
      <w:r w:rsidRPr="009801B0">
        <w:rPr>
          <w:rFonts w:asciiTheme="majorHAnsi" w:hAnsiTheme="majorHAnsi"/>
        </w:rPr>
        <w:t xml:space="preserve"> then select </w:t>
      </w:r>
      <w:r w:rsidRPr="009801B0">
        <w:rPr>
          <w:rFonts w:asciiTheme="majorHAnsi" w:hAnsiTheme="majorHAnsi"/>
          <w:b/>
        </w:rPr>
        <w:t>Legal Files and Reports</w:t>
      </w:r>
    </w:p>
    <w:p w:rsidR="008C1EC5" w:rsidRPr="00857179" w:rsidRDefault="008C1EC5" w:rsidP="009801B0">
      <w:pPr>
        <w:pStyle w:val="ListParagraph"/>
        <w:widowControl/>
        <w:numPr>
          <w:ilvl w:val="0"/>
          <w:numId w:val="18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>
        <w:rPr>
          <w:rFonts w:asciiTheme="majorHAnsi" w:hAnsiTheme="majorHAnsi"/>
          <w:szCs w:val="24"/>
        </w:rPr>
        <w:t xml:space="preserve">From </w:t>
      </w:r>
      <w:r w:rsidRPr="00857179">
        <w:rPr>
          <w:rFonts w:asciiTheme="majorHAnsi" w:hAnsiTheme="majorHAnsi"/>
          <w:i/>
          <w:szCs w:val="24"/>
        </w:rPr>
        <w:t>Legal Files and Reports</w:t>
      </w:r>
      <w:r>
        <w:rPr>
          <w:rFonts w:asciiTheme="majorHAnsi" w:hAnsiTheme="majorHAnsi"/>
          <w:szCs w:val="24"/>
        </w:rPr>
        <w:t xml:space="preserve">, select </w:t>
      </w:r>
      <w:r w:rsidR="00653D7A">
        <w:rPr>
          <w:rFonts w:asciiTheme="majorHAnsi" w:hAnsiTheme="majorHAnsi"/>
          <w:b/>
          <w:szCs w:val="24"/>
        </w:rPr>
        <w:t>Court</w:t>
      </w:r>
      <w:r w:rsidRPr="00857179">
        <w:rPr>
          <w:rFonts w:asciiTheme="majorHAnsi" w:hAnsiTheme="majorHAnsi"/>
          <w:b/>
          <w:szCs w:val="24"/>
        </w:rPr>
        <w:t xml:space="preserve"> Codes</w:t>
      </w:r>
    </w:p>
    <w:p w:rsidR="008C1EC5" w:rsidRPr="004D0E3C" w:rsidRDefault="008C1EC5" w:rsidP="009801B0">
      <w:pPr>
        <w:pStyle w:val="ListParagraph"/>
        <w:widowControl/>
        <w:numPr>
          <w:ilvl w:val="0"/>
          <w:numId w:val="18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 w:rsidRPr="00C1682C">
        <w:rPr>
          <w:rFonts w:asciiTheme="majorHAnsi" w:hAnsiTheme="majorHAnsi"/>
          <w:szCs w:val="24"/>
        </w:rPr>
        <w:t xml:space="preserve">Type in information and press </w:t>
      </w:r>
      <w:r w:rsidRPr="00C1682C">
        <w:rPr>
          <w:rFonts w:asciiTheme="majorHAnsi" w:hAnsiTheme="majorHAnsi"/>
          <w:b/>
          <w:szCs w:val="24"/>
        </w:rPr>
        <w:t>ENTER</w:t>
      </w:r>
      <w:r w:rsidRPr="00C1682C">
        <w:rPr>
          <w:rFonts w:asciiTheme="majorHAnsi" w:hAnsiTheme="majorHAnsi"/>
          <w:szCs w:val="24"/>
        </w:rPr>
        <w:t xml:space="preserve"> to sav</w:t>
      </w:r>
      <w:r w:rsidR="00C85874">
        <w:rPr>
          <w:rFonts w:asciiTheme="majorHAnsi" w:hAnsiTheme="majorHAnsi"/>
          <w:szCs w:val="24"/>
        </w:rPr>
        <w:t>e</w:t>
      </w:r>
    </w:p>
    <w:p w:rsidR="004D0E3C" w:rsidRPr="004D0E3C" w:rsidRDefault="004D0E3C" w:rsidP="004D0E3C">
      <w:pPr>
        <w:widowControl/>
        <w:suppressAutoHyphens w:val="0"/>
        <w:spacing w:after="200" w:line="276" w:lineRule="auto"/>
        <w:ind w:left="1418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noProof/>
          <w:kern w:val="0"/>
          <w:lang w:eastAsia="en-US" w:bidi="ar-SA"/>
        </w:rPr>
        <w:drawing>
          <wp:inline distT="0" distB="0" distL="0" distR="0">
            <wp:extent cx="4906667" cy="3320000"/>
            <wp:effectExtent l="19050" t="19050" r="27283" b="137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67" cy="33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9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586" w:rsidRDefault="00DF3586" w:rsidP="00DF3586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County Codes</w:t>
      </w:r>
    </w:p>
    <w:p w:rsidR="00DF3586" w:rsidRDefault="00DF3586" w:rsidP="00DF3586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following new fields have been added to the Defendant Attorney Codes screen:</w:t>
      </w:r>
      <w:r>
        <w:rPr>
          <w:rFonts w:asciiTheme="majorHAnsi" w:hAnsiTheme="majorHAnsi"/>
        </w:rPr>
        <w:br/>
      </w:r>
    </w:p>
    <w:tbl>
      <w:tblPr>
        <w:tblStyle w:val="TableGrid"/>
        <w:tblW w:w="4124" w:type="dxa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4"/>
      </w:tblGrid>
      <w:tr w:rsidR="00DF3586" w:rsidTr="005A396F">
        <w:trPr>
          <w:trHeight w:val="320"/>
        </w:trPr>
        <w:tc>
          <w:tcPr>
            <w:tcW w:w="4124" w:type="dxa"/>
          </w:tcPr>
          <w:p w:rsidR="00DF3586" w:rsidRPr="001869EE" w:rsidRDefault="00DF3586" w:rsidP="005A396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Second person</w:t>
            </w:r>
          </w:p>
        </w:tc>
      </w:tr>
      <w:tr w:rsidR="00DF3586" w:rsidTr="005A396F">
        <w:trPr>
          <w:trHeight w:val="335"/>
        </w:trPr>
        <w:tc>
          <w:tcPr>
            <w:tcW w:w="4124" w:type="dxa"/>
          </w:tcPr>
          <w:p w:rsidR="00DF3586" w:rsidRPr="001869EE" w:rsidRDefault="00DF3586" w:rsidP="005A396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Phone</w:t>
            </w:r>
          </w:p>
        </w:tc>
      </w:tr>
      <w:tr w:rsidR="00DF3586" w:rsidTr="005A396F">
        <w:trPr>
          <w:trHeight w:val="335"/>
        </w:trPr>
        <w:tc>
          <w:tcPr>
            <w:tcW w:w="4124" w:type="dxa"/>
          </w:tcPr>
          <w:p w:rsidR="00DF3586" w:rsidRDefault="00DF3586" w:rsidP="005A396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Fax</w:t>
            </w:r>
          </w:p>
        </w:tc>
      </w:tr>
    </w:tbl>
    <w:p w:rsidR="00DF3586" w:rsidRDefault="00DF3586" w:rsidP="00DF3586">
      <w:pPr>
        <w:spacing w:line="276" w:lineRule="auto"/>
        <w:rPr>
          <w:rFonts w:asciiTheme="majorHAnsi" w:hAnsiTheme="majorHAnsi"/>
          <w:b/>
        </w:rPr>
      </w:pPr>
    </w:p>
    <w:p w:rsidR="00DF3586" w:rsidRPr="00677FBA" w:rsidRDefault="00DF3586" w:rsidP="00DF3586">
      <w:pPr>
        <w:spacing w:line="276" w:lineRule="auto"/>
        <w:rPr>
          <w:rFonts w:asciiTheme="majorHAnsi" w:hAnsiTheme="majorHAnsi"/>
          <w:b/>
        </w:rPr>
      </w:pPr>
      <w:r w:rsidRPr="00677FBA">
        <w:rPr>
          <w:rFonts w:asciiTheme="majorHAnsi" w:hAnsiTheme="majorHAnsi"/>
          <w:b/>
        </w:rPr>
        <w:t xml:space="preserve">To </w:t>
      </w:r>
      <w:r>
        <w:rPr>
          <w:rFonts w:asciiTheme="majorHAnsi" w:hAnsiTheme="majorHAnsi"/>
          <w:b/>
        </w:rPr>
        <w:t>access the County Codes screen</w:t>
      </w:r>
      <w:r w:rsidRPr="00677FBA">
        <w:rPr>
          <w:rFonts w:asciiTheme="majorHAnsi" w:hAnsiTheme="majorHAnsi"/>
          <w:b/>
        </w:rPr>
        <w:t>:</w:t>
      </w:r>
    </w:p>
    <w:p w:rsidR="00DF3586" w:rsidRPr="009801B0" w:rsidRDefault="00DF3586" w:rsidP="009A3C9B">
      <w:pPr>
        <w:pStyle w:val="ListParagraph"/>
        <w:widowControl/>
        <w:numPr>
          <w:ilvl w:val="0"/>
          <w:numId w:val="19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 w:rsidRPr="009801B0">
        <w:rPr>
          <w:rFonts w:asciiTheme="majorHAnsi" w:hAnsiTheme="majorHAnsi"/>
        </w:rPr>
        <w:t xml:space="preserve">From </w:t>
      </w:r>
      <w:r w:rsidRPr="009801B0">
        <w:rPr>
          <w:rFonts w:asciiTheme="majorHAnsi" w:hAnsiTheme="majorHAnsi"/>
          <w:i/>
        </w:rPr>
        <w:t>Main Menu</w:t>
      </w:r>
      <w:r w:rsidRPr="009801B0">
        <w:rPr>
          <w:rFonts w:asciiTheme="majorHAnsi" w:hAnsiTheme="majorHAnsi"/>
        </w:rPr>
        <w:t xml:space="preserve"> select </w:t>
      </w:r>
      <w:r w:rsidRPr="009801B0">
        <w:rPr>
          <w:rFonts w:asciiTheme="majorHAnsi" w:hAnsiTheme="majorHAnsi"/>
          <w:b/>
        </w:rPr>
        <w:t>Management menu</w:t>
      </w:r>
      <w:r w:rsidRPr="009801B0">
        <w:rPr>
          <w:rFonts w:asciiTheme="majorHAnsi" w:hAnsiTheme="majorHAnsi"/>
        </w:rPr>
        <w:t xml:space="preserve"> then select </w:t>
      </w:r>
      <w:r w:rsidRPr="009801B0">
        <w:rPr>
          <w:rFonts w:asciiTheme="majorHAnsi" w:hAnsiTheme="majorHAnsi"/>
          <w:b/>
        </w:rPr>
        <w:t>Legal Files and Reports</w:t>
      </w:r>
    </w:p>
    <w:p w:rsidR="00DF3586" w:rsidRPr="00040A09" w:rsidRDefault="00DF3586" w:rsidP="009A3C9B">
      <w:pPr>
        <w:pStyle w:val="ListParagraph"/>
        <w:widowControl/>
        <w:numPr>
          <w:ilvl w:val="0"/>
          <w:numId w:val="19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>
        <w:rPr>
          <w:rFonts w:asciiTheme="majorHAnsi" w:hAnsiTheme="majorHAnsi"/>
          <w:szCs w:val="24"/>
        </w:rPr>
        <w:t xml:space="preserve">From </w:t>
      </w:r>
      <w:r w:rsidRPr="00857179">
        <w:rPr>
          <w:rFonts w:asciiTheme="majorHAnsi" w:hAnsiTheme="majorHAnsi"/>
          <w:i/>
          <w:szCs w:val="24"/>
        </w:rPr>
        <w:t>Legal Files and Reports</w:t>
      </w:r>
      <w:r>
        <w:rPr>
          <w:rFonts w:asciiTheme="majorHAnsi" w:hAnsiTheme="majorHAnsi"/>
          <w:szCs w:val="24"/>
        </w:rPr>
        <w:t xml:space="preserve">, select </w:t>
      </w:r>
      <w:r w:rsidR="005F76FA">
        <w:rPr>
          <w:rFonts w:asciiTheme="majorHAnsi" w:hAnsiTheme="majorHAnsi"/>
          <w:b/>
          <w:szCs w:val="24"/>
        </w:rPr>
        <w:t>County</w:t>
      </w:r>
      <w:r w:rsidRPr="00857179">
        <w:rPr>
          <w:rFonts w:asciiTheme="majorHAnsi" w:hAnsiTheme="majorHAnsi"/>
          <w:b/>
          <w:szCs w:val="24"/>
        </w:rPr>
        <w:t xml:space="preserve"> Codes</w:t>
      </w:r>
    </w:p>
    <w:p w:rsidR="00040A09" w:rsidRDefault="00040A09">
      <w:pPr>
        <w:widowControl/>
        <w:suppressAutoHyphens w:val="0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br w:type="page"/>
      </w:r>
    </w:p>
    <w:p w:rsidR="00DF3586" w:rsidRPr="004D0E3C" w:rsidRDefault="00DF3586" w:rsidP="009A3C9B">
      <w:pPr>
        <w:pStyle w:val="ListParagraph"/>
        <w:widowControl/>
        <w:numPr>
          <w:ilvl w:val="0"/>
          <w:numId w:val="19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 w:rsidRPr="00C1682C">
        <w:rPr>
          <w:rFonts w:asciiTheme="majorHAnsi" w:hAnsiTheme="majorHAnsi"/>
          <w:szCs w:val="24"/>
        </w:rPr>
        <w:lastRenderedPageBreak/>
        <w:t xml:space="preserve">Type in information and press </w:t>
      </w:r>
      <w:r w:rsidRPr="00C1682C">
        <w:rPr>
          <w:rFonts w:asciiTheme="majorHAnsi" w:hAnsiTheme="majorHAnsi"/>
          <w:b/>
          <w:szCs w:val="24"/>
        </w:rPr>
        <w:t>ENTER</w:t>
      </w:r>
      <w:r w:rsidRPr="00C1682C">
        <w:rPr>
          <w:rFonts w:asciiTheme="majorHAnsi" w:hAnsiTheme="majorHAnsi"/>
          <w:szCs w:val="24"/>
        </w:rPr>
        <w:t xml:space="preserve"> to save</w:t>
      </w:r>
      <w:r w:rsidR="00040A09">
        <w:rPr>
          <w:rFonts w:asciiTheme="majorHAnsi" w:hAnsiTheme="majorHAnsi"/>
          <w:szCs w:val="24"/>
        </w:rPr>
        <w:br/>
      </w:r>
    </w:p>
    <w:p w:rsidR="008C1EC5" w:rsidRDefault="00040A09" w:rsidP="007D5E15">
      <w:pPr>
        <w:pStyle w:val="ListParagraph"/>
        <w:widowControl/>
        <w:suppressAutoHyphens w:val="0"/>
        <w:spacing w:after="200" w:line="276" w:lineRule="auto"/>
        <w:ind w:left="2127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>
        <w:rPr>
          <w:rFonts w:asciiTheme="majorHAnsi" w:eastAsia="Calibri" w:hAnsiTheme="majorHAnsi" w:cs="Times New Roman"/>
          <w:noProof/>
          <w:kern w:val="0"/>
          <w:lang w:eastAsia="en-US" w:bidi="ar-SA"/>
        </w:rPr>
        <w:drawing>
          <wp:inline distT="0" distB="0" distL="0" distR="0">
            <wp:extent cx="2900000" cy="3240000"/>
            <wp:effectExtent l="38100" t="19050" r="14650" b="1755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00" cy="324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F1A" w:rsidRDefault="00443F1A" w:rsidP="00443F1A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Judge Codes</w:t>
      </w:r>
    </w:p>
    <w:p w:rsidR="00443F1A" w:rsidRDefault="00B628F1" w:rsidP="008A639E">
      <w:pPr>
        <w:widowControl/>
        <w:suppressAutoHyphens w:val="0"/>
        <w:spacing w:line="276" w:lineRule="auto"/>
        <w:rPr>
          <w:rFonts w:asciiTheme="majorHAnsi" w:hAnsiTheme="majorHAnsi"/>
          <w:b/>
        </w:rPr>
      </w:pPr>
      <w:r w:rsidRPr="00B628F1">
        <w:rPr>
          <w:rFonts w:asciiTheme="majorHAnsi" w:hAnsiTheme="majorHAnsi"/>
        </w:rPr>
        <w:t xml:space="preserve">A new </w:t>
      </w:r>
      <w:r>
        <w:rPr>
          <w:rFonts w:asciiTheme="majorHAnsi" w:hAnsiTheme="majorHAnsi"/>
        </w:rPr>
        <w:t xml:space="preserve">option is available on the </w:t>
      </w:r>
      <w:r w:rsidRPr="00B62784">
        <w:rPr>
          <w:rFonts w:asciiTheme="majorHAnsi" w:eastAsia="Calibri" w:hAnsiTheme="majorHAnsi" w:cs="Times New Roman"/>
          <w:b/>
          <w:kern w:val="0"/>
          <w:lang w:val="en-CA" w:eastAsia="en-US" w:bidi="ar-SA"/>
        </w:rPr>
        <w:t>Legal Master Files Menu</w:t>
      </w:r>
      <w:r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 called </w:t>
      </w:r>
      <w:r w:rsidRPr="00B62784">
        <w:rPr>
          <w:rFonts w:asciiTheme="majorHAnsi" w:eastAsia="Calibri" w:hAnsiTheme="majorHAnsi" w:cs="Times New Roman"/>
          <w:b/>
          <w:kern w:val="0"/>
          <w:lang w:val="en-CA" w:eastAsia="en-US" w:bidi="ar-SA"/>
        </w:rPr>
        <w:t>Judge Codes</w:t>
      </w:r>
      <w:r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.  Use </w:t>
      </w:r>
      <w:r w:rsidR="00EC30CD">
        <w:rPr>
          <w:rFonts w:asciiTheme="majorHAnsi" w:eastAsia="Calibri" w:hAnsiTheme="majorHAnsi" w:cs="Times New Roman"/>
          <w:kern w:val="0"/>
          <w:lang w:val="en-CA" w:eastAsia="en-US" w:bidi="ar-SA"/>
        </w:rPr>
        <w:t>the Judge</w:t>
      </w:r>
      <w:r w:rsidRPr="00B62784">
        <w:rPr>
          <w:rFonts w:asciiTheme="majorHAnsi" w:eastAsia="Calibri" w:hAnsiTheme="majorHAnsi" w:cs="Times New Roman"/>
          <w:b/>
          <w:kern w:val="0"/>
          <w:lang w:val="en-CA" w:eastAsia="en-US" w:bidi="ar-SA"/>
        </w:rPr>
        <w:t xml:space="preserve"> Codes </w:t>
      </w:r>
      <w:r>
        <w:rPr>
          <w:rFonts w:asciiTheme="majorHAnsi" w:eastAsia="Calibri" w:hAnsiTheme="majorHAnsi" w:cs="Times New Roman"/>
          <w:kern w:val="0"/>
          <w:lang w:val="en-CA" w:eastAsia="en-US" w:bidi="ar-SA"/>
        </w:rPr>
        <w:t>screen to enter detailed information about the judge.</w:t>
      </w:r>
      <w:r w:rsidR="008A639E">
        <w:rPr>
          <w:rFonts w:asciiTheme="majorHAnsi" w:eastAsia="Calibri" w:hAnsiTheme="majorHAnsi" w:cs="Times New Roman"/>
          <w:kern w:val="0"/>
          <w:lang w:val="en-CA" w:eastAsia="en-US" w:bidi="ar-SA"/>
        </w:rPr>
        <w:br/>
      </w:r>
    </w:p>
    <w:p w:rsidR="00443F1A" w:rsidRPr="00677FBA" w:rsidRDefault="00443F1A" w:rsidP="00443F1A">
      <w:pPr>
        <w:spacing w:line="276" w:lineRule="auto"/>
        <w:rPr>
          <w:rFonts w:asciiTheme="majorHAnsi" w:hAnsiTheme="majorHAnsi"/>
          <w:b/>
        </w:rPr>
      </w:pPr>
      <w:r w:rsidRPr="00677FBA">
        <w:rPr>
          <w:rFonts w:asciiTheme="majorHAnsi" w:hAnsiTheme="majorHAnsi"/>
          <w:b/>
        </w:rPr>
        <w:t xml:space="preserve">To </w:t>
      </w:r>
      <w:r>
        <w:rPr>
          <w:rFonts w:asciiTheme="majorHAnsi" w:hAnsiTheme="majorHAnsi"/>
          <w:b/>
        </w:rPr>
        <w:t xml:space="preserve">access the </w:t>
      </w:r>
      <w:r w:rsidR="00B62784">
        <w:rPr>
          <w:rFonts w:asciiTheme="majorHAnsi" w:hAnsiTheme="majorHAnsi"/>
          <w:b/>
        </w:rPr>
        <w:t>Judge</w:t>
      </w:r>
      <w:r>
        <w:rPr>
          <w:rFonts w:asciiTheme="majorHAnsi" w:hAnsiTheme="majorHAnsi"/>
          <w:b/>
        </w:rPr>
        <w:t xml:space="preserve"> Codes screen</w:t>
      </w:r>
      <w:r w:rsidRPr="00677FBA">
        <w:rPr>
          <w:rFonts w:asciiTheme="majorHAnsi" w:hAnsiTheme="majorHAnsi"/>
          <w:b/>
        </w:rPr>
        <w:t>:</w:t>
      </w:r>
    </w:p>
    <w:p w:rsidR="00443F1A" w:rsidRPr="009801B0" w:rsidRDefault="00443F1A" w:rsidP="00D25F03">
      <w:pPr>
        <w:pStyle w:val="ListParagraph"/>
        <w:widowControl/>
        <w:numPr>
          <w:ilvl w:val="0"/>
          <w:numId w:val="20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 w:rsidRPr="009801B0">
        <w:rPr>
          <w:rFonts w:asciiTheme="majorHAnsi" w:hAnsiTheme="majorHAnsi"/>
        </w:rPr>
        <w:t xml:space="preserve">From </w:t>
      </w:r>
      <w:r w:rsidRPr="009801B0">
        <w:rPr>
          <w:rFonts w:asciiTheme="majorHAnsi" w:hAnsiTheme="majorHAnsi"/>
          <w:i/>
        </w:rPr>
        <w:t>Main Menu</w:t>
      </w:r>
      <w:r w:rsidRPr="009801B0">
        <w:rPr>
          <w:rFonts w:asciiTheme="majorHAnsi" w:hAnsiTheme="majorHAnsi"/>
        </w:rPr>
        <w:t xml:space="preserve"> select </w:t>
      </w:r>
      <w:r w:rsidRPr="009801B0">
        <w:rPr>
          <w:rFonts w:asciiTheme="majorHAnsi" w:hAnsiTheme="majorHAnsi"/>
          <w:b/>
        </w:rPr>
        <w:t>Management menu</w:t>
      </w:r>
      <w:r w:rsidRPr="009801B0">
        <w:rPr>
          <w:rFonts w:asciiTheme="majorHAnsi" w:hAnsiTheme="majorHAnsi"/>
        </w:rPr>
        <w:t xml:space="preserve"> then select </w:t>
      </w:r>
      <w:r w:rsidRPr="009801B0">
        <w:rPr>
          <w:rFonts w:asciiTheme="majorHAnsi" w:hAnsiTheme="majorHAnsi"/>
          <w:b/>
        </w:rPr>
        <w:t>Legal Files and Reports</w:t>
      </w:r>
    </w:p>
    <w:p w:rsidR="008A639E" w:rsidRPr="008A639E" w:rsidRDefault="00443F1A" w:rsidP="00D25F03">
      <w:pPr>
        <w:pStyle w:val="ListParagraph"/>
        <w:widowControl/>
        <w:numPr>
          <w:ilvl w:val="0"/>
          <w:numId w:val="20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 w:rsidRPr="008A639E">
        <w:rPr>
          <w:rFonts w:asciiTheme="majorHAnsi" w:hAnsiTheme="majorHAnsi"/>
          <w:szCs w:val="24"/>
        </w:rPr>
        <w:t xml:space="preserve">From </w:t>
      </w:r>
      <w:r w:rsidRPr="008A639E">
        <w:rPr>
          <w:rFonts w:asciiTheme="majorHAnsi" w:hAnsiTheme="majorHAnsi"/>
          <w:i/>
          <w:szCs w:val="24"/>
        </w:rPr>
        <w:t>Legal Files and Reports</w:t>
      </w:r>
      <w:r w:rsidRPr="008A639E">
        <w:rPr>
          <w:rFonts w:asciiTheme="majorHAnsi" w:hAnsiTheme="majorHAnsi"/>
          <w:szCs w:val="24"/>
        </w:rPr>
        <w:t xml:space="preserve">, select </w:t>
      </w:r>
      <w:r w:rsidR="00B628F1" w:rsidRPr="008A639E">
        <w:rPr>
          <w:rFonts w:asciiTheme="majorHAnsi" w:hAnsiTheme="majorHAnsi"/>
          <w:b/>
          <w:szCs w:val="24"/>
        </w:rPr>
        <w:t>Judge</w:t>
      </w:r>
      <w:r w:rsidRPr="008A639E">
        <w:rPr>
          <w:rFonts w:asciiTheme="majorHAnsi" w:hAnsiTheme="majorHAnsi"/>
          <w:b/>
          <w:szCs w:val="24"/>
        </w:rPr>
        <w:t xml:space="preserve"> Codes</w:t>
      </w:r>
    </w:p>
    <w:p w:rsidR="00D25F03" w:rsidRPr="008A639E" w:rsidRDefault="00D25F03" w:rsidP="00D25F03">
      <w:pPr>
        <w:pStyle w:val="ListParagraph"/>
        <w:widowControl/>
        <w:numPr>
          <w:ilvl w:val="0"/>
          <w:numId w:val="20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 w:rsidRPr="008A639E">
        <w:rPr>
          <w:rFonts w:asciiTheme="majorHAnsi" w:hAnsiTheme="majorHAnsi"/>
          <w:szCs w:val="24"/>
        </w:rPr>
        <w:t xml:space="preserve">Type in information and press </w:t>
      </w:r>
      <w:r w:rsidRPr="008A639E">
        <w:rPr>
          <w:rFonts w:asciiTheme="majorHAnsi" w:hAnsiTheme="majorHAnsi"/>
          <w:b/>
          <w:szCs w:val="24"/>
        </w:rPr>
        <w:t>ENTER</w:t>
      </w:r>
      <w:r w:rsidRPr="008A639E">
        <w:rPr>
          <w:rFonts w:asciiTheme="majorHAnsi" w:hAnsiTheme="majorHAnsi"/>
          <w:szCs w:val="24"/>
        </w:rPr>
        <w:t xml:space="preserve"> to save</w:t>
      </w:r>
    </w:p>
    <w:p w:rsidR="00443F1A" w:rsidRDefault="009431FF" w:rsidP="008A639E">
      <w:pPr>
        <w:widowControl/>
        <w:suppressAutoHyphens w:val="0"/>
        <w:spacing w:after="200" w:line="276" w:lineRule="auto"/>
        <w:ind w:left="1418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noProof/>
          <w:kern w:val="0"/>
          <w:lang w:eastAsia="en-US" w:bidi="ar-SA"/>
        </w:rPr>
        <w:drawing>
          <wp:inline distT="0" distB="0" distL="0" distR="0">
            <wp:extent cx="4900001" cy="3600000"/>
            <wp:effectExtent l="19050" t="19050" r="14899" b="195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001" cy="360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6AA" w:rsidRDefault="00E8011B" w:rsidP="00EF66AA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Covering Attorney</w:t>
      </w:r>
      <w:r w:rsidR="00EF66AA">
        <w:rPr>
          <w:rFonts w:asciiTheme="majorHAnsi" w:hAnsiTheme="majorHAnsi"/>
          <w:b/>
        </w:rPr>
        <w:t xml:space="preserve"> Codes</w:t>
      </w:r>
    </w:p>
    <w:p w:rsidR="00EF66AA" w:rsidRDefault="00EF66AA" w:rsidP="00EF66AA">
      <w:pPr>
        <w:widowControl/>
        <w:suppressAutoHyphens w:val="0"/>
        <w:spacing w:line="276" w:lineRule="auto"/>
        <w:rPr>
          <w:rFonts w:asciiTheme="majorHAnsi" w:hAnsiTheme="majorHAnsi"/>
          <w:b/>
        </w:rPr>
      </w:pPr>
      <w:r w:rsidRPr="00B628F1">
        <w:rPr>
          <w:rFonts w:asciiTheme="majorHAnsi" w:hAnsiTheme="majorHAnsi"/>
        </w:rPr>
        <w:t xml:space="preserve">A new </w:t>
      </w:r>
      <w:r>
        <w:rPr>
          <w:rFonts w:asciiTheme="majorHAnsi" w:hAnsiTheme="majorHAnsi"/>
        </w:rPr>
        <w:t xml:space="preserve">option is available on the </w:t>
      </w:r>
      <w:r w:rsidRPr="00B628F1">
        <w:rPr>
          <w:rFonts w:asciiTheme="majorHAnsi" w:eastAsia="Calibri" w:hAnsiTheme="majorHAnsi" w:cs="Times New Roman"/>
          <w:kern w:val="0"/>
          <w:lang w:val="en-CA" w:eastAsia="en-US" w:bidi="ar-SA"/>
        </w:rPr>
        <w:t>Legal Master Files Menu</w:t>
      </w:r>
      <w:r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 called </w:t>
      </w:r>
      <w:r w:rsidR="0080328B" w:rsidRPr="0080328B">
        <w:rPr>
          <w:rFonts w:asciiTheme="majorHAnsi" w:eastAsia="Calibri" w:hAnsiTheme="majorHAnsi" w:cs="Times New Roman"/>
          <w:b/>
          <w:kern w:val="0"/>
          <w:lang w:val="en-CA" w:eastAsia="en-US" w:bidi="ar-SA"/>
        </w:rPr>
        <w:t>Covering Attorney</w:t>
      </w:r>
      <w:r w:rsidRPr="0080328B">
        <w:rPr>
          <w:rFonts w:asciiTheme="majorHAnsi" w:eastAsia="Calibri" w:hAnsiTheme="majorHAnsi" w:cs="Times New Roman"/>
          <w:b/>
          <w:kern w:val="0"/>
          <w:lang w:val="en-CA" w:eastAsia="en-US" w:bidi="ar-SA"/>
        </w:rPr>
        <w:t xml:space="preserve"> Codes</w:t>
      </w:r>
      <w:r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.  Use </w:t>
      </w:r>
      <w:r w:rsidR="0080328B">
        <w:rPr>
          <w:rFonts w:asciiTheme="majorHAnsi" w:eastAsia="Calibri" w:hAnsiTheme="majorHAnsi" w:cs="Times New Roman"/>
          <w:kern w:val="0"/>
          <w:lang w:val="en-CA" w:eastAsia="en-US" w:bidi="ar-SA"/>
        </w:rPr>
        <w:t>the</w:t>
      </w:r>
      <w:r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 </w:t>
      </w:r>
      <w:r w:rsidR="0080328B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Covering Attorney Codes </w:t>
      </w:r>
      <w:r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screen to enter detailed information about the </w:t>
      </w:r>
      <w:r w:rsidR="00CA53CB">
        <w:rPr>
          <w:rFonts w:asciiTheme="majorHAnsi" w:eastAsia="Calibri" w:hAnsiTheme="majorHAnsi" w:cs="Times New Roman"/>
          <w:kern w:val="0"/>
          <w:lang w:val="en-CA" w:eastAsia="en-US" w:bidi="ar-SA"/>
        </w:rPr>
        <w:t>covering attorney</w:t>
      </w:r>
      <w:r>
        <w:rPr>
          <w:rFonts w:asciiTheme="majorHAnsi" w:eastAsia="Calibri" w:hAnsiTheme="majorHAnsi" w:cs="Times New Roman"/>
          <w:kern w:val="0"/>
          <w:lang w:val="en-CA" w:eastAsia="en-US" w:bidi="ar-SA"/>
        </w:rPr>
        <w:t>.</w:t>
      </w:r>
      <w:r>
        <w:rPr>
          <w:rFonts w:asciiTheme="majorHAnsi" w:eastAsia="Calibri" w:hAnsiTheme="majorHAnsi" w:cs="Times New Roman"/>
          <w:kern w:val="0"/>
          <w:lang w:val="en-CA" w:eastAsia="en-US" w:bidi="ar-SA"/>
        </w:rPr>
        <w:br/>
      </w:r>
    </w:p>
    <w:p w:rsidR="00EF66AA" w:rsidRPr="00677FBA" w:rsidRDefault="00EF66AA" w:rsidP="00EF66AA">
      <w:pPr>
        <w:spacing w:line="276" w:lineRule="auto"/>
        <w:rPr>
          <w:rFonts w:asciiTheme="majorHAnsi" w:hAnsiTheme="majorHAnsi"/>
          <w:b/>
        </w:rPr>
      </w:pPr>
      <w:r w:rsidRPr="00677FBA">
        <w:rPr>
          <w:rFonts w:asciiTheme="majorHAnsi" w:hAnsiTheme="majorHAnsi"/>
          <w:b/>
        </w:rPr>
        <w:t xml:space="preserve">To </w:t>
      </w:r>
      <w:r>
        <w:rPr>
          <w:rFonts w:asciiTheme="majorHAnsi" w:hAnsiTheme="majorHAnsi"/>
          <w:b/>
        </w:rPr>
        <w:t>access the C</w:t>
      </w:r>
      <w:r w:rsidR="00F929BD">
        <w:rPr>
          <w:rFonts w:asciiTheme="majorHAnsi" w:hAnsiTheme="majorHAnsi"/>
          <w:b/>
        </w:rPr>
        <w:t xml:space="preserve">overing Attorney </w:t>
      </w:r>
      <w:r>
        <w:rPr>
          <w:rFonts w:asciiTheme="majorHAnsi" w:hAnsiTheme="majorHAnsi"/>
          <w:b/>
        </w:rPr>
        <w:t>Codes screen</w:t>
      </w:r>
      <w:r w:rsidRPr="00677FBA">
        <w:rPr>
          <w:rFonts w:asciiTheme="majorHAnsi" w:hAnsiTheme="majorHAnsi"/>
          <w:b/>
        </w:rPr>
        <w:t>:</w:t>
      </w:r>
    </w:p>
    <w:p w:rsidR="00EF66AA" w:rsidRPr="009801B0" w:rsidRDefault="00EF66AA" w:rsidP="00EF66AA">
      <w:pPr>
        <w:pStyle w:val="ListParagraph"/>
        <w:widowControl/>
        <w:numPr>
          <w:ilvl w:val="0"/>
          <w:numId w:val="21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 w:rsidRPr="009801B0">
        <w:rPr>
          <w:rFonts w:asciiTheme="majorHAnsi" w:hAnsiTheme="majorHAnsi"/>
        </w:rPr>
        <w:t xml:space="preserve">From </w:t>
      </w:r>
      <w:r w:rsidRPr="009801B0">
        <w:rPr>
          <w:rFonts w:asciiTheme="majorHAnsi" w:hAnsiTheme="majorHAnsi"/>
          <w:i/>
        </w:rPr>
        <w:t>Main Menu</w:t>
      </w:r>
      <w:r w:rsidRPr="009801B0">
        <w:rPr>
          <w:rFonts w:asciiTheme="majorHAnsi" w:hAnsiTheme="majorHAnsi"/>
        </w:rPr>
        <w:t xml:space="preserve"> select </w:t>
      </w:r>
      <w:r w:rsidRPr="009801B0">
        <w:rPr>
          <w:rFonts w:asciiTheme="majorHAnsi" w:hAnsiTheme="majorHAnsi"/>
          <w:b/>
        </w:rPr>
        <w:t>Management menu</w:t>
      </w:r>
      <w:r w:rsidRPr="009801B0">
        <w:rPr>
          <w:rFonts w:asciiTheme="majorHAnsi" w:hAnsiTheme="majorHAnsi"/>
        </w:rPr>
        <w:t xml:space="preserve"> then select </w:t>
      </w:r>
      <w:r w:rsidRPr="009801B0">
        <w:rPr>
          <w:rFonts w:asciiTheme="majorHAnsi" w:hAnsiTheme="majorHAnsi"/>
          <w:b/>
        </w:rPr>
        <w:t>Legal Files and Reports</w:t>
      </w:r>
    </w:p>
    <w:p w:rsidR="00EF66AA" w:rsidRPr="008A639E" w:rsidRDefault="00EF66AA" w:rsidP="00EF66AA">
      <w:pPr>
        <w:pStyle w:val="ListParagraph"/>
        <w:widowControl/>
        <w:numPr>
          <w:ilvl w:val="0"/>
          <w:numId w:val="21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 w:rsidRPr="008A639E">
        <w:rPr>
          <w:rFonts w:asciiTheme="majorHAnsi" w:hAnsiTheme="majorHAnsi"/>
          <w:szCs w:val="24"/>
        </w:rPr>
        <w:t xml:space="preserve">From </w:t>
      </w:r>
      <w:r w:rsidRPr="008A639E">
        <w:rPr>
          <w:rFonts w:asciiTheme="majorHAnsi" w:hAnsiTheme="majorHAnsi"/>
          <w:i/>
          <w:szCs w:val="24"/>
        </w:rPr>
        <w:t>Legal Files and Reports</w:t>
      </w:r>
      <w:r w:rsidRPr="008A639E">
        <w:rPr>
          <w:rFonts w:asciiTheme="majorHAnsi" w:hAnsiTheme="majorHAnsi"/>
          <w:szCs w:val="24"/>
        </w:rPr>
        <w:t xml:space="preserve">, select </w:t>
      </w:r>
      <w:r w:rsidR="00F929BD">
        <w:rPr>
          <w:rFonts w:asciiTheme="majorHAnsi" w:hAnsiTheme="majorHAnsi"/>
          <w:b/>
          <w:szCs w:val="24"/>
        </w:rPr>
        <w:t>Covering Attorney</w:t>
      </w:r>
      <w:r w:rsidRPr="008A639E">
        <w:rPr>
          <w:rFonts w:asciiTheme="majorHAnsi" w:hAnsiTheme="majorHAnsi"/>
          <w:b/>
          <w:szCs w:val="24"/>
        </w:rPr>
        <w:t xml:space="preserve"> Codes</w:t>
      </w:r>
    </w:p>
    <w:p w:rsidR="00EF66AA" w:rsidRPr="008A639E" w:rsidRDefault="00EF66AA" w:rsidP="00EF66AA">
      <w:pPr>
        <w:pStyle w:val="ListParagraph"/>
        <w:widowControl/>
        <w:numPr>
          <w:ilvl w:val="0"/>
          <w:numId w:val="21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 w:rsidRPr="008A639E">
        <w:rPr>
          <w:rFonts w:asciiTheme="majorHAnsi" w:hAnsiTheme="majorHAnsi"/>
          <w:szCs w:val="24"/>
        </w:rPr>
        <w:t xml:space="preserve">Type in information and press </w:t>
      </w:r>
      <w:r w:rsidRPr="008A639E">
        <w:rPr>
          <w:rFonts w:asciiTheme="majorHAnsi" w:hAnsiTheme="majorHAnsi"/>
          <w:b/>
          <w:szCs w:val="24"/>
        </w:rPr>
        <w:t>ENTER</w:t>
      </w:r>
      <w:r w:rsidRPr="008A639E">
        <w:rPr>
          <w:rFonts w:asciiTheme="majorHAnsi" w:hAnsiTheme="majorHAnsi"/>
          <w:szCs w:val="24"/>
        </w:rPr>
        <w:t xml:space="preserve"> to save</w:t>
      </w:r>
    </w:p>
    <w:p w:rsidR="00EF66AA" w:rsidRDefault="00F929BD" w:rsidP="008039EE">
      <w:pPr>
        <w:widowControl/>
        <w:suppressAutoHyphens w:val="0"/>
        <w:spacing w:after="200" w:line="276" w:lineRule="auto"/>
        <w:ind w:left="2127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noProof/>
          <w:kern w:val="0"/>
          <w:lang w:eastAsia="en-US" w:bidi="ar-SA"/>
        </w:rPr>
        <w:drawing>
          <wp:inline distT="0" distB="0" distL="0" distR="0">
            <wp:extent cx="3360000" cy="2805715"/>
            <wp:effectExtent l="19050" t="19050" r="11850" b="136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805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3CB" w:rsidRDefault="00CC704F" w:rsidP="00CA53CB">
      <w:pPr>
        <w:widowControl/>
        <w:suppressAutoHyphens w:val="0"/>
        <w:spacing w:after="200" w:line="276" w:lineRule="auto"/>
        <w:rPr>
          <w:rFonts w:asciiTheme="majorHAnsi" w:eastAsia="Calibri" w:hAnsiTheme="majorHAnsi" w:cs="Times New Roman"/>
          <w:b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b/>
          <w:kern w:val="0"/>
          <w:lang w:val="en-CA" w:eastAsia="en-US" w:bidi="ar-SA"/>
        </w:rPr>
        <w:t>Full Legal Screen Enhancements</w:t>
      </w:r>
    </w:p>
    <w:p w:rsidR="0091206C" w:rsidRDefault="00EF1361" w:rsidP="0091206C">
      <w:pPr>
        <w:widowControl/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Additional</w:t>
      </w:r>
      <w:r w:rsidR="005216CE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 legal screens are available from the </w:t>
      </w:r>
      <w:r w:rsidR="005216CE" w:rsidRPr="003F6DBC">
        <w:rPr>
          <w:rFonts w:asciiTheme="majorHAnsi" w:eastAsia="Calibri" w:hAnsiTheme="majorHAnsi" w:cs="Times New Roman"/>
          <w:b/>
          <w:kern w:val="0"/>
          <w:lang w:val="en-CA" w:eastAsia="en-US" w:bidi="ar-SA"/>
        </w:rPr>
        <w:t>Full Legal Screen</w:t>
      </w:r>
      <w:r w:rsidR="003F6DBC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 via the </w:t>
      </w:r>
      <w:r w:rsidR="003F6DBC" w:rsidRPr="003F6DBC">
        <w:rPr>
          <w:rFonts w:asciiTheme="majorHAnsi" w:eastAsia="Calibri" w:hAnsiTheme="majorHAnsi" w:cs="Times New Roman"/>
          <w:b/>
          <w:kern w:val="0"/>
          <w:lang w:val="en-CA" w:eastAsia="en-US" w:bidi="ar-SA"/>
        </w:rPr>
        <w:t>Account Detail</w:t>
      </w:r>
      <w:r w:rsidR="003F6DBC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 screen</w:t>
      </w:r>
      <w:r w:rsidR="005216CE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. </w:t>
      </w:r>
      <w:r w:rsidR="00DC5596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  </w:t>
      </w:r>
      <w:r w:rsidR="0091206C">
        <w:rPr>
          <w:rFonts w:asciiTheme="majorHAnsi" w:eastAsia="Calibri" w:hAnsiTheme="majorHAnsi" w:cs="Times New Roman"/>
          <w:kern w:val="0"/>
          <w:lang w:val="en-CA" w:eastAsia="en-US" w:bidi="ar-SA"/>
        </w:rPr>
        <w:t>The new screens are:</w:t>
      </w:r>
    </w:p>
    <w:p w:rsidR="0091206C" w:rsidRDefault="0091206C" w:rsidP="0091206C">
      <w:pPr>
        <w:pStyle w:val="ListParagraph"/>
        <w:widowControl/>
        <w:numPr>
          <w:ilvl w:val="0"/>
          <w:numId w:val="24"/>
        </w:numPr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Caption Screen</w:t>
      </w:r>
    </w:p>
    <w:p w:rsidR="0091206C" w:rsidRDefault="0091206C" w:rsidP="0091206C">
      <w:pPr>
        <w:pStyle w:val="ListParagraph"/>
        <w:widowControl/>
        <w:numPr>
          <w:ilvl w:val="0"/>
          <w:numId w:val="24"/>
        </w:numPr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Suit Details Screen (by defendant)</w:t>
      </w:r>
    </w:p>
    <w:p w:rsidR="0091206C" w:rsidRPr="00C10CDF" w:rsidRDefault="0091206C" w:rsidP="0091206C">
      <w:pPr>
        <w:pStyle w:val="ListParagraph"/>
        <w:widowControl/>
        <w:numPr>
          <w:ilvl w:val="0"/>
          <w:numId w:val="24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 w:rsidRPr="00C10CDF">
        <w:rPr>
          <w:rFonts w:asciiTheme="majorHAnsi" w:eastAsia="Calibri" w:hAnsiTheme="majorHAnsi" w:cs="Times New Roman"/>
          <w:kern w:val="0"/>
          <w:lang w:val="en-CA" w:eastAsia="en-US" w:bidi="ar-SA"/>
        </w:rPr>
        <w:t>Garnishment Screen</w:t>
      </w:r>
      <w:r w:rsidRPr="00C10CDF">
        <w:rPr>
          <w:rFonts w:asciiTheme="majorHAnsi" w:eastAsia="Calibri" w:hAnsiTheme="majorHAnsi" w:cs="Times New Roman"/>
          <w:kern w:val="0"/>
          <w:lang w:val="en-CA" w:eastAsia="en-US" w:bidi="ar-SA"/>
        </w:rPr>
        <w:br/>
      </w:r>
      <w:r w:rsidRPr="00C10CDF">
        <w:rPr>
          <w:rFonts w:asciiTheme="majorHAnsi" w:eastAsia="Calibri" w:hAnsiTheme="majorHAnsi" w:cs="Times New Roman"/>
          <w:b/>
          <w:kern w:val="0"/>
          <w:lang w:val="en-CA" w:eastAsia="en-US" w:bidi="ar-SA"/>
        </w:rPr>
        <w:t>NOTE</w:t>
      </w:r>
      <w:r w:rsidRPr="00C10CDF">
        <w:rPr>
          <w:rFonts w:asciiTheme="majorHAnsi" w:eastAsia="Calibri" w:hAnsiTheme="majorHAnsi" w:cs="Times New Roman"/>
          <w:kern w:val="0"/>
          <w:lang w:val="en-CA" w:eastAsia="en-US" w:bidi="ar-SA"/>
        </w:rPr>
        <w:t>: Only three defendants can be entered (Def1, Def2 and Def3)</w:t>
      </w:r>
    </w:p>
    <w:p w:rsidR="00EE50E2" w:rsidRDefault="0091206C" w:rsidP="00C10CDF">
      <w:pPr>
        <w:widowControl/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There are 2 new files (one for Garnishments and for a second legal screen) stored at the defendant level (DEF1, DEF2 and DEF3</w:t>
      </w:r>
      <w:r w:rsidR="00EC30CD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) </w:t>
      </w:r>
    </w:p>
    <w:p w:rsidR="00EE50E2" w:rsidRDefault="00EE50E2" w:rsidP="00C10CDF">
      <w:pPr>
        <w:widowControl/>
        <w:suppressAutoHyphens w:val="0"/>
        <w:spacing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</w:p>
    <w:p w:rsidR="00C62834" w:rsidRPr="00E30571" w:rsidRDefault="00EE50E2" w:rsidP="00EE50E2">
      <w:pPr>
        <w:widowControl/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For letters, there are a</w:t>
      </w:r>
      <w:r w:rsidRPr="00EC30CD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 </w:t>
      </w:r>
      <w:r>
        <w:rPr>
          <w:rFonts w:asciiTheme="majorHAnsi" w:eastAsia="Calibri" w:hAnsiTheme="majorHAnsi" w:cs="Times New Roman"/>
          <w:kern w:val="0"/>
          <w:lang w:val="en-CA" w:eastAsia="en-US" w:bidi="ar-SA"/>
        </w:rPr>
        <w:t>s</w:t>
      </w:r>
      <w:r w:rsidRPr="00EC30CD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et of </w:t>
      </w:r>
      <w:r>
        <w:rPr>
          <w:rFonts w:asciiTheme="majorHAnsi" w:eastAsia="Calibri" w:hAnsiTheme="majorHAnsi" w:cs="Times New Roman"/>
          <w:kern w:val="0"/>
          <w:lang w:val="en-CA" w:eastAsia="en-US" w:bidi="ar-SA"/>
        </w:rPr>
        <w:t>m</w:t>
      </w:r>
      <w:r w:rsidRPr="00EC30CD">
        <w:rPr>
          <w:rFonts w:asciiTheme="majorHAnsi" w:eastAsia="Calibri" w:hAnsiTheme="majorHAnsi" w:cs="Times New Roman"/>
          <w:kern w:val="0"/>
          <w:lang w:val="en-CA" w:eastAsia="en-US" w:bidi="ar-SA"/>
        </w:rPr>
        <w:t>erge codes for data in each screen</w:t>
      </w:r>
      <w:r>
        <w:rPr>
          <w:rFonts w:asciiTheme="majorHAnsi" w:eastAsia="Calibri" w:hAnsiTheme="majorHAnsi" w:cs="Times New Roman"/>
          <w:kern w:val="0"/>
          <w:lang w:val="en-CA" w:eastAsia="en-US" w:bidi="ar-SA"/>
        </w:rPr>
        <w:t>.  For</w:t>
      </w:r>
      <w:r w:rsidRPr="00EC30CD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 </w:t>
      </w:r>
      <w:r>
        <w:rPr>
          <w:rFonts w:asciiTheme="majorHAnsi" w:eastAsia="Calibri" w:hAnsiTheme="majorHAnsi" w:cs="Times New Roman"/>
          <w:kern w:val="0"/>
          <w:lang w:val="en-CA" w:eastAsia="en-US" w:bidi="ar-SA"/>
        </w:rPr>
        <w:t>the C</w:t>
      </w:r>
      <w:r w:rsidRPr="00EC30CD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aption </w:t>
      </w:r>
      <w:r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and Garnish screens, there are merge codes to indicate these items are for which defendant.  </w:t>
      </w:r>
      <w:r w:rsidR="00E30571">
        <w:rPr>
          <w:rFonts w:asciiTheme="majorHAnsi" w:eastAsia="Calibri" w:hAnsiTheme="majorHAnsi" w:cs="Times New Roman"/>
          <w:kern w:val="0"/>
          <w:lang w:val="en-CA" w:eastAsia="en-US" w:bidi="ar-SA"/>
        </w:rPr>
        <w:br/>
        <w:t xml:space="preserve">Click on the icon to view the list of merge codes for the </w:t>
      </w:r>
      <w:r w:rsidR="00E30571" w:rsidRPr="00BD4F08">
        <w:rPr>
          <w:rFonts w:asciiTheme="majorHAnsi" w:eastAsia="Calibri" w:hAnsiTheme="majorHAnsi" w:cs="Times New Roman"/>
          <w:b/>
          <w:kern w:val="0"/>
          <w:lang w:val="en-CA" w:eastAsia="en-US" w:bidi="ar-SA"/>
        </w:rPr>
        <w:t>Full</w:t>
      </w:r>
      <w:r w:rsidR="00E30571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 </w:t>
      </w:r>
      <w:r w:rsidR="00E30571" w:rsidRPr="00BD4F08">
        <w:rPr>
          <w:rFonts w:asciiTheme="majorHAnsi" w:eastAsia="Calibri" w:hAnsiTheme="majorHAnsi" w:cs="Times New Roman"/>
          <w:b/>
          <w:kern w:val="0"/>
          <w:lang w:val="en-CA" w:eastAsia="en-US" w:bidi="ar-SA"/>
        </w:rPr>
        <w:t>Legal</w:t>
      </w:r>
      <w:r w:rsidR="00BD4F08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 s</w:t>
      </w:r>
      <w:r w:rsidR="00E30571">
        <w:rPr>
          <w:rFonts w:asciiTheme="majorHAnsi" w:eastAsia="Calibri" w:hAnsiTheme="majorHAnsi" w:cs="Times New Roman"/>
          <w:kern w:val="0"/>
          <w:lang w:val="en-CA" w:eastAsia="en-US" w:bidi="ar-SA"/>
        </w:rPr>
        <w:t xml:space="preserve">creen enhancements </w:t>
      </w:r>
      <w:r w:rsidR="00E30571">
        <w:rPr>
          <w:rFonts w:asciiTheme="majorHAnsi" w:eastAsia="Calibri" w:hAnsiTheme="majorHAnsi" w:cs="Times New Roman"/>
          <w:noProof/>
          <w:kern w:val="0"/>
          <w:lang w:eastAsia="en-US" w:bidi="ar-SA"/>
        </w:rPr>
        <w:t xml:space="preserve"> </w:t>
      </w:r>
      <w:r w:rsidR="00E30571">
        <w:rPr>
          <w:rFonts w:asciiTheme="majorHAnsi" w:eastAsia="Calibri" w:hAnsiTheme="majorHAnsi" w:cs="Times New Roman"/>
          <w:noProof/>
          <w:kern w:val="0"/>
          <w:lang w:eastAsia="en-US" w:bidi="ar-SA"/>
        </w:rPr>
        <w:drawing>
          <wp:inline distT="0" distB="0" distL="0" distR="0">
            <wp:extent cx="308572" cy="297143"/>
            <wp:effectExtent l="19050" t="19050" r="15278" b="26707"/>
            <wp:docPr id="7" name="Picture 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2" cy="2971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C04" w:rsidRDefault="00A23C04" w:rsidP="00EE50E2">
      <w:pPr>
        <w:widowControl/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t>To view the merge codes used for letters:</w:t>
      </w:r>
    </w:p>
    <w:p w:rsidR="00A23C04" w:rsidRPr="009801B0" w:rsidRDefault="00A23C04" w:rsidP="00A23C04">
      <w:pPr>
        <w:pStyle w:val="ListParagraph"/>
        <w:widowControl/>
        <w:numPr>
          <w:ilvl w:val="0"/>
          <w:numId w:val="26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 w:rsidRPr="009801B0">
        <w:rPr>
          <w:rFonts w:asciiTheme="majorHAnsi" w:hAnsiTheme="majorHAnsi"/>
        </w:rPr>
        <w:t xml:space="preserve">From </w:t>
      </w:r>
      <w:r w:rsidRPr="009801B0">
        <w:rPr>
          <w:rFonts w:asciiTheme="majorHAnsi" w:hAnsiTheme="majorHAnsi"/>
          <w:i/>
        </w:rPr>
        <w:t>Main Menu</w:t>
      </w:r>
      <w:r w:rsidRPr="009801B0">
        <w:rPr>
          <w:rFonts w:asciiTheme="majorHAnsi" w:hAnsiTheme="majorHAnsi"/>
        </w:rPr>
        <w:t xml:space="preserve"> select </w:t>
      </w:r>
      <w:r>
        <w:rPr>
          <w:rFonts w:asciiTheme="majorHAnsi" w:hAnsiTheme="majorHAnsi"/>
          <w:b/>
        </w:rPr>
        <w:t xml:space="preserve">Letter Format </w:t>
      </w:r>
      <w:r w:rsidRPr="009801B0">
        <w:rPr>
          <w:rFonts w:asciiTheme="majorHAnsi" w:hAnsiTheme="majorHAnsi"/>
          <w:b/>
        </w:rPr>
        <w:t>menu</w:t>
      </w:r>
      <w:r w:rsidRPr="009801B0">
        <w:rPr>
          <w:rFonts w:asciiTheme="majorHAnsi" w:hAnsiTheme="majorHAnsi"/>
        </w:rPr>
        <w:t xml:space="preserve"> then select </w:t>
      </w:r>
      <w:r>
        <w:rPr>
          <w:rFonts w:asciiTheme="majorHAnsi" w:hAnsiTheme="majorHAnsi"/>
          <w:b/>
        </w:rPr>
        <w:t>Merge Codes</w:t>
      </w:r>
    </w:p>
    <w:p w:rsidR="00A23C04" w:rsidRDefault="00A23C04" w:rsidP="00EE50E2">
      <w:pPr>
        <w:widowControl/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</w:p>
    <w:p w:rsidR="00EE50E2" w:rsidRDefault="00EE50E2" w:rsidP="00EE50E2">
      <w:pPr>
        <w:widowControl/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</w:p>
    <w:p w:rsidR="00EE50E2" w:rsidRDefault="00EE50E2" w:rsidP="00EE50E2">
      <w:pPr>
        <w:widowControl/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</w:p>
    <w:p w:rsidR="00624590" w:rsidRDefault="00624590" w:rsidP="00C10CDF">
      <w:pPr>
        <w:widowControl/>
        <w:suppressAutoHyphens w:val="0"/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Caption Screen</w:t>
      </w:r>
    </w:p>
    <w:p w:rsidR="00624590" w:rsidRPr="00624590" w:rsidRDefault="00624590" w:rsidP="00624590">
      <w:pPr>
        <w:pStyle w:val="NormalWeb"/>
        <w:rPr>
          <w:rFonts w:asciiTheme="majorHAnsi" w:eastAsia="Calibri" w:hAnsiTheme="majorHAnsi"/>
          <w:lang w:val="en-CA"/>
        </w:rPr>
      </w:pPr>
      <w:r w:rsidRPr="00624590">
        <w:rPr>
          <w:rFonts w:asciiTheme="majorHAnsi" w:eastAsia="Calibri" w:hAnsiTheme="majorHAnsi"/>
          <w:lang w:val="en-CA"/>
        </w:rPr>
        <w:t xml:space="preserve">Use the </w:t>
      </w:r>
      <w:r w:rsidRPr="00624590">
        <w:rPr>
          <w:rFonts w:asciiTheme="majorHAnsi" w:eastAsia="Calibri" w:hAnsiTheme="majorHAnsi"/>
          <w:b/>
          <w:lang w:val="en-CA"/>
        </w:rPr>
        <w:t>Caption Screen</w:t>
      </w:r>
      <w:r w:rsidRPr="00624590">
        <w:rPr>
          <w:rFonts w:asciiTheme="majorHAnsi" w:eastAsia="Calibri" w:hAnsiTheme="majorHAnsi"/>
          <w:lang w:val="en-CA"/>
        </w:rPr>
        <w:t xml:space="preserve"> </w:t>
      </w:r>
      <w:r>
        <w:rPr>
          <w:rFonts w:asciiTheme="majorHAnsi" w:eastAsia="Calibri" w:hAnsiTheme="majorHAnsi"/>
          <w:lang w:val="en-CA"/>
        </w:rPr>
        <w:t xml:space="preserve">to notate the </w:t>
      </w:r>
      <w:r w:rsidRPr="00624590">
        <w:rPr>
          <w:rFonts w:asciiTheme="majorHAnsi" w:eastAsia="Calibri" w:hAnsiTheme="majorHAnsi"/>
          <w:lang w:val="en-CA"/>
        </w:rPr>
        <w:t>heading of a motion or other document filed with a court</w:t>
      </w:r>
      <w:r>
        <w:rPr>
          <w:rFonts w:asciiTheme="majorHAnsi" w:eastAsia="Calibri" w:hAnsiTheme="majorHAnsi"/>
          <w:lang w:val="en-CA"/>
        </w:rPr>
        <w:t>.  It t</w:t>
      </w:r>
      <w:r w:rsidRPr="00624590">
        <w:rPr>
          <w:rFonts w:asciiTheme="majorHAnsi" w:eastAsia="Calibri" w:hAnsiTheme="majorHAnsi"/>
          <w:lang w:val="en-CA"/>
        </w:rPr>
        <w:t>ypically contains the names of the plaintiff(s) and the defendant(s), the name of the court, the assigned judge, and the case number.</w:t>
      </w:r>
    </w:p>
    <w:p w:rsidR="00624590" w:rsidRPr="00677FBA" w:rsidRDefault="00624590" w:rsidP="00624590">
      <w:pPr>
        <w:spacing w:line="276" w:lineRule="auto"/>
        <w:rPr>
          <w:rFonts w:asciiTheme="majorHAnsi" w:hAnsiTheme="majorHAnsi"/>
          <w:b/>
        </w:rPr>
      </w:pPr>
      <w:r w:rsidRPr="00677FBA">
        <w:rPr>
          <w:rFonts w:asciiTheme="majorHAnsi" w:hAnsiTheme="majorHAnsi"/>
          <w:b/>
        </w:rPr>
        <w:t xml:space="preserve">To </w:t>
      </w:r>
      <w:r>
        <w:rPr>
          <w:rFonts w:asciiTheme="majorHAnsi" w:hAnsiTheme="majorHAnsi"/>
          <w:b/>
        </w:rPr>
        <w:t xml:space="preserve">access the </w:t>
      </w:r>
      <w:r w:rsidR="00226598">
        <w:rPr>
          <w:rFonts w:asciiTheme="majorHAnsi" w:hAnsiTheme="majorHAnsi"/>
          <w:b/>
        </w:rPr>
        <w:t>Caption Screen</w:t>
      </w:r>
      <w:r w:rsidRPr="00677FBA">
        <w:rPr>
          <w:rFonts w:asciiTheme="majorHAnsi" w:hAnsiTheme="majorHAnsi"/>
          <w:b/>
        </w:rPr>
        <w:t>:</w:t>
      </w:r>
    </w:p>
    <w:p w:rsidR="00624590" w:rsidRPr="009801B0" w:rsidRDefault="00624590" w:rsidP="00624590">
      <w:pPr>
        <w:pStyle w:val="ListParagraph"/>
        <w:widowControl/>
        <w:numPr>
          <w:ilvl w:val="0"/>
          <w:numId w:val="22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 w:rsidRPr="009801B0">
        <w:rPr>
          <w:rFonts w:asciiTheme="majorHAnsi" w:hAnsiTheme="majorHAnsi"/>
        </w:rPr>
        <w:t xml:space="preserve">From </w:t>
      </w:r>
      <w:r w:rsidRPr="009801B0">
        <w:rPr>
          <w:rFonts w:asciiTheme="majorHAnsi" w:hAnsiTheme="majorHAnsi"/>
          <w:i/>
        </w:rPr>
        <w:t>Main Menu</w:t>
      </w:r>
      <w:r w:rsidRPr="009801B0">
        <w:rPr>
          <w:rFonts w:asciiTheme="majorHAnsi" w:hAnsiTheme="majorHAnsi"/>
        </w:rPr>
        <w:t xml:space="preserve"> select </w:t>
      </w:r>
      <w:r w:rsidR="003F1386" w:rsidRPr="003F1386">
        <w:rPr>
          <w:rFonts w:asciiTheme="majorHAnsi" w:hAnsiTheme="majorHAnsi"/>
          <w:b/>
        </w:rPr>
        <w:t>Inquiry menu</w:t>
      </w:r>
      <w:r w:rsidRPr="009801B0">
        <w:rPr>
          <w:rFonts w:asciiTheme="majorHAnsi" w:hAnsiTheme="majorHAnsi"/>
        </w:rPr>
        <w:t xml:space="preserve"> then select </w:t>
      </w:r>
      <w:r w:rsidR="003F1386">
        <w:rPr>
          <w:rFonts w:asciiTheme="majorHAnsi" w:hAnsiTheme="majorHAnsi"/>
          <w:b/>
        </w:rPr>
        <w:t>Account Inquiry</w:t>
      </w:r>
      <w:r w:rsidR="003F1386">
        <w:rPr>
          <w:rFonts w:asciiTheme="majorHAnsi" w:hAnsiTheme="majorHAnsi"/>
        </w:rPr>
        <w:t xml:space="preserve"> and bring up an account</w:t>
      </w:r>
      <w:r w:rsidR="003F1386">
        <w:rPr>
          <w:rFonts w:asciiTheme="majorHAnsi" w:hAnsiTheme="majorHAnsi"/>
          <w:b/>
        </w:rPr>
        <w:br/>
        <w:t>NOTE:</w:t>
      </w:r>
      <w:r w:rsidR="003F1386">
        <w:rPr>
          <w:rFonts w:asciiTheme="majorHAnsi" w:hAnsiTheme="majorHAnsi"/>
        </w:rPr>
        <w:t xml:space="preserve"> You can also access</w:t>
      </w:r>
      <w:r w:rsidR="006401A6">
        <w:rPr>
          <w:rFonts w:asciiTheme="majorHAnsi" w:hAnsiTheme="majorHAnsi"/>
        </w:rPr>
        <w:t xml:space="preserve"> </w:t>
      </w:r>
      <w:r w:rsidR="006401A6" w:rsidRPr="0070722B">
        <w:rPr>
          <w:rFonts w:ascii="Cambria" w:eastAsia="Calibri" w:hAnsi="Cambria" w:cs="Times New Roman"/>
          <w:b/>
          <w:kern w:val="0"/>
          <w:sz w:val="22"/>
          <w:szCs w:val="22"/>
          <w:lang w:val="en-CA" w:eastAsia="en-US" w:bidi="ar-SA"/>
        </w:rPr>
        <w:t>Account processing</w:t>
      </w:r>
      <w:r w:rsidR="006401A6" w:rsidRPr="0070722B">
        <w:rPr>
          <w:rFonts w:ascii="Cambria" w:eastAsia="Calibri" w:hAnsi="Cambria" w:cs="Times New Roman"/>
          <w:i/>
          <w:kern w:val="0"/>
          <w:sz w:val="22"/>
          <w:szCs w:val="22"/>
          <w:lang w:val="en-CA" w:eastAsia="en-US" w:bidi="ar-SA"/>
        </w:rPr>
        <w:t xml:space="preserve"> </w:t>
      </w:r>
      <w:r w:rsidR="006401A6" w:rsidRPr="0070722B">
        <w:rPr>
          <w:rFonts w:ascii="Cambria" w:eastAsia="Calibri" w:hAnsi="Cambria" w:cs="Times New Roman"/>
          <w:b/>
          <w:kern w:val="0"/>
          <w:sz w:val="22"/>
          <w:szCs w:val="22"/>
          <w:lang w:val="en-CA" w:eastAsia="en-US" w:bidi="ar-SA"/>
        </w:rPr>
        <w:t>menu</w:t>
      </w:r>
      <w:r w:rsidR="006401A6">
        <w:rPr>
          <w:rFonts w:ascii="Cambria" w:eastAsia="Calibri" w:hAnsi="Cambria" w:cs="Times New Roman"/>
          <w:kern w:val="0"/>
          <w:sz w:val="22"/>
          <w:szCs w:val="22"/>
          <w:lang w:val="en-CA" w:eastAsia="en-US" w:bidi="ar-SA"/>
        </w:rPr>
        <w:t xml:space="preserve"> then select </w:t>
      </w:r>
      <w:r w:rsidR="006401A6" w:rsidRPr="0070722B">
        <w:rPr>
          <w:rFonts w:ascii="Cambria" w:eastAsia="Calibri" w:hAnsi="Cambria" w:cs="Times New Roman"/>
          <w:b/>
          <w:kern w:val="0"/>
          <w:sz w:val="22"/>
          <w:szCs w:val="22"/>
          <w:lang w:val="en-CA" w:eastAsia="en-US" w:bidi="ar-SA"/>
        </w:rPr>
        <w:t>Account inquiry</w:t>
      </w:r>
      <w:r w:rsidR="006401A6">
        <w:rPr>
          <w:rFonts w:ascii="Cambria" w:eastAsia="Calibri" w:hAnsi="Cambria" w:cs="Times New Roman"/>
          <w:kern w:val="0"/>
          <w:sz w:val="22"/>
          <w:szCs w:val="22"/>
          <w:lang w:val="en-CA" w:eastAsia="en-US" w:bidi="ar-SA"/>
        </w:rPr>
        <w:t xml:space="preserve">  </w:t>
      </w:r>
    </w:p>
    <w:p w:rsidR="00C658B2" w:rsidRDefault="00855372" w:rsidP="00624590">
      <w:pPr>
        <w:pStyle w:val="ListParagraph"/>
        <w:widowControl/>
        <w:numPr>
          <w:ilvl w:val="0"/>
          <w:numId w:val="22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From the </w:t>
      </w:r>
      <w:r w:rsidRPr="00855372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Account Detail Screen</w:t>
      </w:r>
      <w:r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press</w:t>
      </w:r>
      <w:r w:rsidR="00FE2541"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</w:t>
      </w:r>
      <w:r w:rsidR="00FE2541" w:rsidRPr="00FE2541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F6</w:t>
      </w:r>
      <w:r w:rsidR="00FE2541"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for the </w:t>
      </w:r>
      <w:r w:rsidR="00FE2541" w:rsidRPr="00FE2541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Full Legal</w:t>
      </w:r>
      <w:r w:rsidR="00FE2541"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screen, then </w:t>
      </w:r>
      <w:r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</w:t>
      </w:r>
      <w:r w:rsidRPr="00855372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F2</w:t>
      </w:r>
      <w:r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for the </w:t>
      </w:r>
      <w:r w:rsidRPr="008F1396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Caption</w:t>
      </w:r>
      <w:r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screen</w:t>
      </w:r>
    </w:p>
    <w:p w:rsidR="00624590" w:rsidRPr="00855372" w:rsidRDefault="00624590" w:rsidP="00624590">
      <w:pPr>
        <w:pStyle w:val="ListParagraph"/>
        <w:widowControl/>
        <w:numPr>
          <w:ilvl w:val="0"/>
          <w:numId w:val="22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 w:rsidRPr="008A639E">
        <w:rPr>
          <w:rFonts w:asciiTheme="majorHAnsi" w:hAnsiTheme="majorHAnsi"/>
          <w:szCs w:val="24"/>
        </w:rPr>
        <w:t xml:space="preserve">Type in information and press </w:t>
      </w:r>
      <w:r w:rsidR="00855372">
        <w:rPr>
          <w:rFonts w:asciiTheme="majorHAnsi" w:hAnsiTheme="majorHAnsi"/>
          <w:b/>
          <w:szCs w:val="24"/>
        </w:rPr>
        <w:t>F12</w:t>
      </w:r>
      <w:r w:rsidRPr="008A639E">
        <w:rPr>
          <w:rFonts w:asciiTheme="majorHAnsi" w:hAnsiTheme="majorHAnsi"/>
          <w:szCs w:val="24"/>
        </w:rPr>
        <w:t xml:space="preserve"> to </w:t>
      </w:r>
      <w:r w:rsidR="00855372">
        <w:rPr>
          <w:rFonts w:asciiTheme="majorHAnsi" w:hAnsiTheme="majorHAnsi"/>
          <w:szCs w:val="24"/>
        </w:rPr>
        <w:t>update</w:t>
      </w:r>
    </w:p>
    <w:p w:rsidR="00855372" w:rsidRDefault="00855372" w:rsidP="00855372">
      <w:pPr>
        <w:pStyle w:val="ListParagraph"/>
        <w:widowControl/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</w:p>
    <w:p w:rsidR="00772209" w:rsidRPr="008A639E" w:rsidRDefault="00772209" w:rsidP="00772209">
      <w:pPr>
        <w:pStyle w:val="ListParagraph"/>
        <w:widowControl/>
        <w:suppressAutoHyphens w:val="0"/>
        <w:spacing w:after="200" w:line="276" w:lineRule="auto"/>
        <w:ind w:left="1418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>
        <w:rPr>
          <w:rFonts w:asciiTheme="majorHAnsi" w:eastAsia="Calibri" w:hAnsiTheme="majorHAnsi" w:cs="Times New Roman"/>
          <w:noProof/>
          <w:kern w:val="0"/>
          <w:lang w:eastAsia="en-US" w:bidi="ar-SA"/>
        </w:rPr>
        <w:drawing>
          <wp:inline distT="0" distB="0" distL="0" distR="0">
            <wp:extent cx="4333334" cy="3163334"/>
            <wp:effectExtent l="19050" t="19050" r="10066" b="18016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334" cy="31633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396" w:rsidRDefault="008F1396" w:rsidP="008F1396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Suit Detail Screen</w:t>
      </w:r>
    </w:p>
    <w:p w:rsidR="008F1396" w:rsidRPr="00624590" w:rsidRDefault="008F1396" w:rsidP="008F1396">
      <w:pPr>
        <w:pStyle w:val="NormalWeb"/>
        <w:rPr>
          <w:rFonts w:asciiTheme="majorHAnsi" w:eastAsia="Calibri" w:hAnsiTheme="majorHAnsi"/>
          <w:lang w:val="en-CA"/>
        </w:rPr>
      </w:pPr>
      <w:r w:rsidRPr="00624590">
        <w:rPr>
          <w:rFonts w:asciiTheme="majorHAnsi" w:eastAsia="Calibri" w:hAnsiTheme="majorHAnsi"/>
          <w:lang w:val="en-CA"/>
        </w:rPr>
        <w:t xml:space="preserve">Use the </w:t>
      </w:r>
      <w:r>
        <w:rPr>
          <w:rFonts w:asciiTheme="majorHAnsi" w:eastAsia="Calibri" w:hAnsiTheme="majorHAnsi"/>
          <w:b/>
          <w:lang w:val="en-CA"/>
        </w:rPr>
        <w:t>Suit Detail</w:t>
      </w:r>
      <w:r w:rsidRPr="00624590">
        <w:rPr>
          <w:rFonts w:asciiTheme="majorHAnsi" w:eastAsia="Calibri" w:hAnsiTheme="majorHAnsi"/>
          <w:b/>
          <w:lang w:val="en-CA"/>
        </w:rPr>
        <w:t xml:space="preserve"> Screen</w:t>
      </w:r>
      <w:r w:rsidRPr="00624590">
        <w:rPr>
          <w:rFonts w:asciiTheme="majorHAnsi" w:eastAsia="Calibri" w:hAnsiTheme="majorHAnsi"/>
          <w:lang w:val="en-CA"/>
        </w:rPr>
        <w:t xml:space="preserve"> </w:t>
      </w:r>
      <w:r>
        <w:rPr>
          <w:rFonts w:asciiTheme="majorHAnsi" w:eastAsia="Calibri" w:hAnsiTheme="majorHAnsi"/>
          <w:lang w:val="en-CA"/>
        </w:rPr>
        <w:t>to enter detailed information about the law suit.</w:t>
      </w:r>
    </w:p>
    <w:p w:rsidR="008F1396" w:rsidRDefault="008F1396" w:rsidP="008F1396">
      <w:pPr>
        <w:spacing w:line="276" w:lineRule="auto"/>
        <w:rPr>
          <w:rFonts w:asciiTheme="majorHAnsi" w:hAnsiTheme="majorHAnsi"/>
          <w:b/>
        </w:rPr>
      </w:pPr>
      <w:r w:rsidRPr="00677FBA">
        <w:rPr>
          <w:rFonts w:asciiTheme="majorHAnsi" w:hAnsiTheme="majorHAnsi"/>
          <w:b/>
        </w:rPr>
        <w:t xml:space="preserve">To </w:t>
      </w:r>
      <w:r>
        <w:rPr>
          <w:rFonts w:asciiTheme="majorHAnsi" w:hAnsiTheme="majorHAnsi"/>
          <w:b/>
        </w:rPr>
        <w:t>access the Suit Detail Screen</w:t>
      </w:r>
      <w:r w:rsidRPr="00677FBA">
        <w:rPr>
          <w:rFonts w:asciiTheme="majorHAnsi" w:hAnsiTheme="majorHAnsi"/>
          <w:b/>
        </w:rPr>
        <w:t>:</w:t>
      </w:r>
    </w:p>
    <w:p w:rsidR="00FA533F" w:rsidRPr="00677FBA" w:rsidRDefault="00FA533F" w:rsidP="008F1396">
      <w:pPr>
        <w:spacing w:line="276" w:lineRule="auto"/>
        <w:rPr>
          <w:rFonts w:asciiTheme="majorHAnsi" w:hAnsiTheme="majorHAnsi"/>
          <w:b/>
        </w:rPr>
      </w:pPr>
    </w:p>
    <w:p w:rsidR="008F1396" w:rsidRPr="009801B0" w:rsidRDefault="008F1396" w:rsidP="008F1396">
      <w:pPr>
        <w:pStyle w:val="ListParagraph"/>
        <w:widowControl/>
        <w:numPr>
          <w:ilvl w:val="0"/>
          <w:numId w:val="23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 w:rsidRPr="009801B0">
        <w:rPr>
          <w:rFonts w:asciiTheme="majorHAnsi" w:hAnsiTheme="majorHAnsi"/>
        </w:rPr>
        <w:t xml:space="preserve">From </w:t>
      </w:r>
      <w:r w:rsidRPr="009801B0">
        <w:rPr>
          <w:rFonts w:asciiTheme="majorHAnsi" w:hAnsiTheme="majorHAnsi"/>
          <w:i/>
        </w:rPr>
        <w:t>Main Menu</w:t>
      </w:r>
      <w:r w:rsidRPr="009801B0">
        <w:rPr>
          <w:rFonts w:asciiTheme="majorHAnsi" w:hAnsiTheme="majorHAnsi"/>
        </w:rPr>
        <w:t xml:space="preserve"> select </w:t>
      </w:r>
      <w:r w:rsidRPr="003F1386">
        <w:rPr>
          <w:rFonts w:asciiTheme="majorHAnsi" w:hAnsiTheme="majorHAnsi"/>
          <w:b/>
        </w:rPr>
        <w:t>Inquiry menu</w:t>
      </w:r>
      <w:r w:rsidRPr="009801B0">
        <w:rPr>
          <w:rFonts w:asciiTheme="majorHAnsi" w:hAnsiTheme="majorHAnsi"/>
        </w:rPr>
        <w:t xml:space="preserve"> then select </w:t>
      </w:r>
      <w:r>
        <w:rPr>
          <w:rFonts w:asciiTheme="majorHAnsi" w:hAnsiTheme="majorHAnsi"/>
          <w:b/>
        </w:rPr>
        <w:t>Account Inquiry</w:t>
      </w:r>
      <w:r>
        <w:rPr>
          <w:rFonts w:asciiTheme="majorHAnsi" w:hAnsiTheme="majorHAnsi"/>
        </w:rPr>
        <w:t xml:space="preserve"> and bring up an account</w:t>
      </w:r>
      <w:r>
        <w:rPr>
          <w:rFonts w:asciiTheme="majorHAnsi" w:hAnsiTheme="majorHAnsi"/>
          <w:b/>
        </w:rPr>
        <w:br/>
        <w:t>NOTE:</w:t>
      </w:r>
      <w:r>
        <w:rPr>
          <w:rFonts w:asciiTheme="majorHAnsi" w:hAnsiTheme="majorHAnsi"/>
        </w:rPr>
        <w:t xml:space="preserve"> You can also access </w:t>
      </w:r>
      <w:r w:rsidRPr="0070722B">
        <w:rPr>
          <w:rFonts w:ascii="Cambria" w:eastAsia="Calibri" w:hAnsi="Cambria" w:cs="Times New Roman"/>
          <w:b/>
          <w:kern w:val="0"/>
          <w:sz w:val="22"/>
          <w:szCs w:val="22"/>
          <w:lang w:val="en-CA" w:eastAsia="en-US" w:bidi="ar-SA"/>
        </w:rPr>
        <w:t>Account processing</w:t>
      </w:r>
      <w:r w:rsidRPr="0070722B">
        <w:rPr>
          <w:rFonts w:ascii="Cambria" w:eastAsia="Calibri" w:hAnsi="Cambria" w:cs="Times New Roman"/>
          <w:i/>
          <w:kern w:val="0"/>
          <w:sz w:val="22"/>
          <w:szCs w:val="22"/>
          <w:lang w:val="en-CA" w:eastAsia="en-US" w:bidi="ar-SA"/>
        </w:rPr>
        <w:t xml:space="preserve"> </w:t>
      </w:r>
      <w:r w:rsidRPr="0070722B">
        <w:rPr>
          <w:rFonts w:ascii="Cambria" w:eastAsia="Calibri" w:hAnsi="Cambria" w:cs="Times New Roman"/>
          <w:b/>
          <w:kern w:val="0"/>
          <w:sz w:val="22"/>
          <w:szCs w:val="22"/>
          <w:lang w:val="en-CA" w:eastAsia="en-US" w:bidi="ar-SA"/>
        </w:rPr>
        <w:t>menu</w:t>
      </w:r>
      <w:r>
        <w:rPr>
          <w:rFonts w:ascii="Cambria" w:eastAsia="Calibri" w:hAnsi="Cambria" w:cs="Times New Roman"/>
          <w:kern w:val="0"/>
          <w:sz w:val="22"/>
          <w:szCs w:val="22"/>
          <w:lang w:val="en-CA" w:eastAsia="en-US" w:bidi="ar-SA"/>
        </w:rPr>
        <w:t xml:space="preserve"> then select </w:t>
      </w:r>
      <w:r w:rsidRPr="0070722B">
        <w:rPr>
          <w:rFonts w:ascii="Cambria" w:eastAsia="Calibri" w:hAnsi="Cambria" w:cs="Times New Roman"/>
          <w:b/>
          <w:kern w:val="0"/>
          <w:sz w:val="22"/>
          <w:szCs w:val="22"/>
          <w:lang w:val="en-CA" w:eastAsia="en-US" w:bidi="ar-SA"/>
        </w:rPr>
        <w:t>Account inquiry</w:t>
      </w:r>
      <w:r>
        <w:rPr>
          <w:rFonts w:ascii="Cambria" w:eastAsia="Calibri" w:hAnsi="Cambria" w:cs="Times New Roman"/>
          <w:kern w:val="0"/>
          <w:sz w:val="22"/>
          <w:szCs w:val="22"/>
          <w:lang w:val="en-CA" w:eastAsia="en-US" w:bidi="ar-SA"/>
        </w:rPr>
        <w:t xml:space="preserve">  </w:t>
      </w:r>
    </w:p>
    <w:p w:rsidR="00FA533F" w:rsidRDefault="008F1396" w:rsidP="008F1396">
      <w:pPr>
        <w:pStyle w:val="ListParagraph"/>
        <w:widowControl/>
        <w:numPr>
          <w:ilvl w:val="0"/>
          <w:numId w:val="23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From the </w:t>
      </w:r>
      <w:r w:rsidRPr="00855372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Account Detail Screen</w:t>
      </w:r>
      <w:r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press </w:t>
      </w:r>
      <w:r w:rsidR="00E33290" w:rsidRPr="00E33290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F6</w:t>
      </w:r>
      <w:r w:rsidR="00E33290"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for </w:t>
      </w:r>
      <w:r w:rsidR="00E33290" w:rsidRPr="00E33290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Full</w:t>
      </w:r>
      <w:r w:rsidR="00E33290"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</w:t>
      </w:r>
      <w:r w:rsidR="00E33290" w:rsidRPr="00E33290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Legal</w:t>
      </w:r>
      <w:r w:rsidR="00E33290"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screen then </w:t>
      </w:r>
      <w:r w:rsidRPr="00855372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F</w:t>
      </w:r>
      <w:r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8</w:t>
      </w:r>
      <w:r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for the </w:t>
      </w:r>
      <w:r w:rsidRPr="008F1396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Suit Detail</w:t>
      </w:r>
      <w:r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screen</w:t>
      </w:r>
    </w:p>
    <w:p w:rsidR="00FA533F" w:rsidRDefault="00FA533F">
      <w:pPr>
        <w:widowControl/>
        <w:suppressAutoHyphens w:val="0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lang w:val="en-CA" w:eastAsia="en-US" w:bidi="ar-SA"/>
        </w:rPr>
        <w:br w:type="page"/>
      </w:r>
    </w:p>
    <w:p w:rsidR="008C7172" w:rsidRPr="00855372" w:rsidRDefault="008C7172" w:rsidP="008C7172">
      <w:pPr>
        <w:pStyle w:val="ListParagraph"/>
        <w:widowControl/>
        <w:numPr>
          <w:ilvl w:val="0"/>
          <w:numId w:val="23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 w:rsidRPr="008A639E">
        <w:rPr>
          <w:rFonts w:asciiTheme="majorHAnsi" w:hAnsiTheme="majorHAnsi"/>
          <w:szCs w:val="24"/>
        </w:rPr>
        <w:lastRenderedPageBreak/>
        <w:t xml:space="preserve">Type in information and press </w:t>
      </w:r>
      <w:r>
        <w:rPr>
          <w:rFonts w:asciiTheme="majorHAnsi" w:hAnsiTheme="majorHAnsi"/>
          <w:b/>
          <w:szCs w:val="24"/>
        </w:rPr>
        <w:t>F12</w:t>
      </w:r>
      <w:r w:rsidRPr="008A639E">
        <w:rPr>
          <w:rFonts w:asciiTheme="majorHAnsi" w:hAnsiTheme="majorHAnsi"/>
          <w:szCs w:val="24"/>
        </w:rPr>
        <w:t xml:space="preserve"> to </w:t>
      </w:r>
      <w:r>
        <w:rPr>
          <w:rFonts w:asciiTheme="majorHAnsi" w:hAnsiTheme="majorHAnsi"/>
          <w:szCs w:val="24"/>
        </w:rPr>
        <w:t>update</w:t>
      </w:r>
      <w:r w:rsidR="008C73F7">
        <w:rPr>
          <w:rFonts w:asciiTheme="majorHAnsi" w:hAnsiTheme="majorHAnsi"/>
          <w:szCs w:val="24"/>
        </w:rPr>
        <w:t xml:space="preserve"> /or go to view info for next defendant</w:t>
      </w:r>
    </w:p>
    <w:p w:rsidR="008C7172" w:rsidRDefault="008C7172" w:rsidP="00E33290">
      <w:pPr>
        <w:pStyle w:val="ListParagraph"/>
        <w:widowControl/>
        <w:suppressAutoHyphens w:val="0"/>
        <w:spacing w:after="200" w:line="276" w:lineRule="auto"/>
        <w:jc w:val="center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>
        <w:rPr>
          <w:rFonts w:asciiTheme="majorHAnsi" w:eastAsia="Calibri" w:hAnsiTheme="majorHAnsi" w:cs="Times New Roman"/>
          <w:noProof/>
          <w:kern w:val="0"/>
          <w:lang w:eastAsia="en-US" w:bidi="ar-SA"/>
        </w:rPr>
        <w:drawing>
          <wp:inline distT="0" distB="0" distL="0" distR="0">
            <wp:extent cx="5280001" cy="3400000"/>
            <wp:effectExtent l="19050" t="19050" r="15899" b="99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01" cy="340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CDF" w:rsidRDefault="00C10CDF" w:rsidP="00C10CDF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Garnishment Screen</w:t>
      </w:r>
    </w:p>
    <w:p w:rsidR="00C10CDF" w:rsidRPr="00624590" w:rsidRDefault="00C10CDF" w:rsidP="00C10CDF">
      <w:pPr>
        <w:pStyle w:val="NormalWeb"/>
        <w:rPr>
          <w:rFonts w:asciiTheme="majorHAnsi" w:eastAsia="Calibri" w:hAnsiTheme="majorHAnsi"/>
          <w:lang w:val="en-CA"/>
        </w:rPr>
      </w:pPr>
      <w:r w:rsidRPr="00624590">
        <w:rPr>
          <w:rFonts w:asciiTheme="majorHAnsi" w:eastAsia="Calibri" w:hAnsiTheme="majorHAnsi"/>
          <w:lang w:val="en-CA"/>
        </w:rPr>
        <w:t xml:space="preserve">Use the </w:t>
      </w:r>
      <w:r w:rsidR="008C73F7">
        <w:rPr>
          <w:rFonts w:asciiTheme="majorHAnsi" w:eastAsia="Calibri" w:hAnsiTheme="majorHAnsi"/>
          <w:b/>
          <w:lang w:val="en-CA"/>
        </w:rPr>
        <w:t>Garnishment</w:t>
      </w:r>
      <w:r w:rsidRPr="00624590">
        <w:rPr>
          <w:rFonts w:asciiTheme="majorHAnsi" w:eastAsia="Calibri" w:hAnsiTheme="majorHAnsi"/>
          <w:b/>
          <w:lang w:val="en-CA"/>
        </w:rPr>
        <w:t xml:space="preserve"> Screen</w:t>
      </w:r>
      <w:r w:rsidRPr="00624590">
        <w:rPr>
          <w:rFonts w:asciiTheme="majorHAnsi" w:eastAsia="Calibri" w:hAnsiTheme="majorHAnsi"/>
          <w:lang w:val="en-CA"/>
        </w:rPr>
        <w:t xml:space="preserve"> </w:t>
      </w:r>
      <w:r>
        <w:rPr>
          <w:rFonts w:asciiTheme="majorHAnsi" w:eastAsia="Calibri" w:hAnsiTheme="majorHAnsi"/>
          <w:lang w:val="en-CA"/>
        </w:rPr>
        <w:t xml:space="preserve">to enter </w:t>
      </w:r>
      <w:r w:rsidR="003B17C6">
        <w:rPr>
          <w:rFonts w:asciiTheme="majorHAnsi" w:eastAsia="Calibri" w:hAnsiTheme="majorHAnsi"/>
          <w:lang w:val="en-CA"/>
        </w:rPr>
        <w:t>up to 5 garnishments for each defendant</w:t>
      </w:r>
      <w:r>
        <w:rPr>
          <w:rFonts w:asciiTheme="majorHAnsi" w:eastAsia="Calibri" w:hAnsiTheme="majorHAnsi"/>
          <w:lang w:val="en-CA"/>
        </w:rPr>
        <w:t>.</w:t>
      </w:r>
    </w:p>
    <w:p w:rsidR="00C10CDF" w:rsidRPr="00677FBA" w:rsidRDefault="00C10CDF" w:rsidP="00C10CDF">
      <w:pPr>
        <w:spacing w:line="276" w:lineRule="auto"/>
        <w:rPr>
          <w:rFonts w:asciiTheme="majorHAnsi" w:hAnsiTheme="majorHAnsi"/>
          <w:b/>
        </w:rPr>
      </w:pPr>
      <w:r w:rsidRPr="00677FBA">
        <w:rPr>
          <w:rFonts w:asciiTheme="majorHAnsi" w:hAnsiTheme="majorHAnsi"/>
          <w:b/>
        </w:rPr>
        <w:t xml:space="preserve">To </w:t>
      </w:r>
      <w:r>
        <w:rPr>
          <w:rFonts w:asciiTheme="majorHAnsi" w:hAnsiTheme="majorHAnsi"/>
          <w:b/>
        </w:rPr>
        <w:t xml:space="preserve">access the </w:t>
      </w:r>
      <w:r w:rsidR="003B17C6">
        <w:rPr>
          <w:rFonts w:asciiTheme="majorHAnsi" w:hAnsiTheme="majorHAnsi"/>
          <w:b/>
        </w:rPr>
        <w:t>Garnishment</w:t>
      </w:r>
      <w:r>
        <w:rPr>
          <w:rFonts w:asciiTheme="majorHAnsi" w:hAnsiTheme="majorHAnsi"/>
          <w:b/>
        </w:rPr>
        <w:t xml:space="preserve"> Screen</w:t>
      </w:r>
      <w:r w:rsidRPr="00677FBA">
        <w:rPr>
          <w:rFonts w:asciiTheme="majorHAnsi" w:hAnsiTheme="majorHAnsi"/>
          <w:b/>
        </w:rPr>
        <w:t>:</w:t>
      </w:r>
    </w:p>
    <w:p w:rsidR="00C10CDF" w:rsidRPr="009801B0" w:rsidRDefault="00C10CDF" w:rsidP="00C10CDF">
      <w:pPr>
        <w:pStyle w:val="ListParagraph"/>
        <w:widowControl/>
        <w:numPr>
          <w:ilvl w:val="0"/>
          <w:numId w:val="25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lang w:val="en-CA" w:eastAsia="en-US" w:bidi="ar-SA"/>
        </w:rPr>
      </w:pPr>
      <w:r w:rsidRPr="009801B0">
        <w:rPr>
          <w:rFonts w:asciiTheme="majorHAnsi" w:hAnsiTheme="majorHAnsi"/>
        </w:rPr>
        <w:t xml:space="preserve">From </w:t>
      </w:r>
      <w:r w:rsidRPr="009801B0">
        <w:rPr>
          <w:rFonts w:asciiTheme="majorHAnsi" w:hAnsiTheme="majorHAnsi"/>
          <w:i/>
        </w:rPr>
        <w:t>Main Menu</w:t>
      </w:r>
      <w:r w:rsidRPr="009801B0">
        <w:rPr>
          <w:rFonts w:asciiTheme="majorHAnsi" w:hAnsiTheme="majorHAnsi"/>
        </w:rPr>
        <w:t xml:space="preserve"> select </w:t>
      </w:r>
      <w:r w:rsidRPr="003F1386">
        <w:rPr>
          <w:rFonts w:asciiTheme="majorHAnsi" w:hAnsiTheme="majorHAnsi"/>
          <w:b/>
        </w:rPr>
        <w:t>Inquiry menu</w:t>
      </w:r>
      <w:r w:rsidRPr="009801B0">
        <w:rPr>
          <w:rFonts w:asciiTheme="majorHAnsi" w:hAnsiTheme="majorHAnsi"/>
        </w:rPr>
        <w:t xml:space="preserve"> then select </w:t>
      </w:r>
      <w:r>
        <w:rPr>
          <w:rFonts w:asciiTheme="majorHAnsi" w:hAnsiTheme="majorHAnsi"/>
          <w:b/>
        </w:rPr>
        <w:t>Account Inquiry</w:t>
      </w:r>
      <w:r>
        <w:rPr>
          <w:rFonts w:asciiTheme="majorHAnsi" w:hAnsiTheme="majorHAnsi"/>
        </w:rPr>
        <w:t xml:space="preserve"> and bring up an account</w:t>
      </w:r>
      <w:r>
        <w:rPr>
          <w:rFonts w:asciiTheme="majorHAnsi" w:hAnsiTheme="majorHAnsi"/>
          <w:b/>
        </w:rPr>
        <w:br/>
        <w:t>NOTE:</w:t>
      </w:r>
      <w:r>
        <w:rPr>
          <w:rFonts w:asciiTheme="majorHAnsi" w:hAnsiTheme="majorHAnsi"/>
        </w:rPr>
        <w:t xml:space="preserve"> You can also access </w:t>
      </w:r>
      <w:r w:rsidRPr="0070722B">
        <w:rPr>
          <w:rFonts w:ascii="Cambria" w:eastAsia="Calibri" w:hAnsi="Cambria" w:cs="Times New Roman"/>
          <w:b/>
          <w:kern w:val="0"/>
          <w:sz w:val="22"/>
          <w:szCs w:val="22"/>
          <w:lang w:val="en-CA" w:eastAsia="en-US" w:bidi="ar-SA"/>
        </w:rPr>
        <w:t>Account processing</w:t>
      </w:r>
      <w:r w:rsidRPr="0070722B">
        <w:rPr>
          <w:rFonts w:ascii="Cambria" w:eastAsia="Calibri" w:hAnsi="Cambria" w:cs="Times New Roman"/>
          <w:i/>
          <w:kern w:val="0"/>
          <w:sz w:val="22"/>
          <w:szCs w:val="22"/>
          <w:lang w:val="en-CA" w:eastAsia="en-US" w:bidi="ar-SA"/>
        </w:rPr>
        <w:t xml:space="preserve"> </w:t>
      </w:r>
      <w:r w:rsidRPr="0070722B">
        <w:rPr>
          <w:rFonts w:ascii="Cambria" w:eastAsia="Calibri" w:hAnsi="Cambria" w:cs="Times New Roman"/>
          <w:b/>
          <w:kern w:val="0"/>
          <w:sz w:val="22"/>
          <w:szCs w:val="22"/>
          <w:lang w:val="en-CA" w:eastAsia="en-US" w:bidi="ar-SA"/>
        </w:rPr>
        <w:t>menu</w:t>
      </w:r>
      <w:r>
        <w:rPr>
          <w:rFonts w:ascii="Cambria" w:eastAsia="Calibri" w:hAnsi="Cambria" w:cs="Times New Roman"/>
          <w:kern w:val="0"/>
          <w:sz w:val="22"/>
          <w:szCs w:val="22"/>
          <w:lang w:val="en-CA" w:eastAsia="en-US" w:bidi="ar-SA"/>
        </w:rPr>
        <w:t xml:space="preserve"> then select </w:t>
      </w:r>
      <w:r w:rsidRPr="0070722B">
        <w:rPr>
          <w:rFonts w:ascii="Cambria" w:eastAsia="Calibri" w:hAnsi="Cambria" w:cs="Times New Roman"/>
          <w:b/>
          <w:kern w:val="0"/>
          <w:sz w:val="22"/>
          <w:szCs w:val="22"/>
          <w:lang w:val="en-CA" w:eastAsia="en-US" w:bidi="ar-SA"/>
        </w:rPr>
        <w:t>Account inquiry</w:t>
      </w:r>
      <w:r>
        <w:rPr>
          <w:rFonts w:ascii="Cambria" w:eastAsia="Calibri" w:hAnsi="Cambria" w:cs="Times New Roman"/>
          <w:kern w:val="0"/>
          <w:sz w:val="22"/>
          <w:szCs w:val="22"/>
          <w:lang w:val="en-CA" w:eastAsia="en-US" w:bidi="ar-SA"/>
        </w:rPr>
        <w:t xml:space="preserve">  </w:t>
      </w:r>
    </w:p>
    <w:p w:rsidR="003B17C6" w:rsidRPr="003B17C6" w:rsidRDefault="00C10CDF" w:rsidP="003B17C6">
      <w:pPr>
        <w:pStyle w:val="ListParagraph"/>
        <w:widowControl/>
        <w:numPr>
          <w:ilvl w:val="0"/>
          <w:numId w:val="25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From the </w:t>
      </w:r>
      <w:r w:rsidRPr="00855372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Account Detail Screen</w:t>
      </w:r>
      <w:r w:rsidR="00E33290"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press </w:t>
      </w:r>
      <w:r w:rsidR="00E33290" w:rsidRPr="00E33290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F6</w:t>
      </w:r>
      <w:r w:rsidR="00E33290"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for </w:t>
      </w:r>
      <w:r w:rsidR="00E33290" w:rsidRPr="00E33290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Full</w:t>
      </w:r>
      <w:r w:rsidR="00E33290"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</w:t>
      </w:r>
      <w:r w:rsidR="00E33290" w:rsidRPr="00E33290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Legal</w:t>
      </w:r>
      <w:r w:rsidR="00E33290"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screen,</w:t>
      </w:r>
      <w:r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</w:t>
      </w:r>
      <w:r w:rsidRPr="00855372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F</w:t>
      </w:r>
      <w:r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8</w:t>
      </w:r>
      <w:r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for the </w:t>
      </w:r>
      <w:r w:rsidRPr="008F1396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Suit Detail</w:t>
      </w:r>
      <w:r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screen</w:t>
      </w:r>
      <w:r w:rsidR="003B17C6"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then press </w:t>
      </w:r>
      <w:r w:rsidR="003B17C6" w:rsidRPr="003B17C6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F2</w:t>
      </w:r>
      <w:r w:rsidR="003B17C6"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for </w:t>
      </w:r>
      <w:r w:rsidR="003B17C6" w:rsidRPr="003B17C6">
        <w:rPr>
          <w:rFonts w:asciiTheme="majorHAnsi" w:eastAsia="Calibri" w:hAnsiTheme="majorHAnsi" w:cs="Times New Roman"/>
          <w:b/>
          <w:kern w:val="0"/>
          <w:szCs w:val="24"/>
          <w:lang w:val="en-CA" w:eastAsia="en-US" w:bidi="ar-SA"/>
        </w:rPr>
        <w:t>Garnishment</w:t>
      </w:r>
      <w:r w:rsidR="003B17C6"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  <w:t xml:space="preserve"> screen</w:t>
      </w:r>
    </w:p>
    <w:p w:rsidR="00C10CDF" w:rsidRPr="00855372" w:rsidRDefault="00C10CDF" w:rsidP="00C10CDF">
      <w:pPr>
        <w:pStyle w:val="ListParagraph"/>
        <w:widowControl/>
        <w:numPr>
          <w:ilvl w:val="0"/>
          <w:numId w:val="25"/>
        </w:numPr>
        <w:suppressAutoHyphens w:val="0"/>
        <w:spacing w:after="200" w:line="276" w:lineRule="auto"/>
        <w:rPr>
          <w:rFonts w:asciiTheme="majorHAnsi" w:eastAsia="Calibri" w:hAnsiTheme="majorHAnsi" w:cs="Times New Roman"/>
          <w:kern w:val="0"/>
          <w:szCs w:val="24"/>
          <w:lang w:val="en-CA" w:eastAsia="en-US" w:bidi="ar-SA"/>
        </w:rPr>
      </w:pPr>
      <w:r w:rsidRPr="008A639E">
        <w:rPr>
          <w:rFonts w:asciiTheme="majorHAnsi" w:hAnsiTheme="majorHAnsi"/>
          <w:szCs w:val="24"/>
        </w:rPr>
        <w:t xml:space="preserve">Type in information and press </w:t>
      </w:r>
      <w:r>
        <w:rPr>
          <w:rFonts w:asciiTheme="majorHAnsi" w:hAnsiTheme="majorHAnsi"/>
          <w:b/>
          <w:szCs w:val="24"/>
        </w:rPr>
        <w:t>F12</w:t>
      </w:r>
      <w:r w:rsidRPr="008A639E">
        <w:rPr>
          <w:rFonts w:asciiTheme="majorHAnsi" w:hAnsiTheme="majorHAnsi"/>
          <w:szCs w:val="24"/>
        </w:rPr>
        <w:t xml:space="preserve"> to </w:t>
      </w:r>
      <w:r>
        <w:rPr>
          <w:rFonts w:asciiTheme="majorHAnsi" w:hAnsiTheme="majorHAnsi"/>
          <w:szCs w:val="24"/>
        </w:rPr>
        <w:t>update</w:t>
      </w:r>
      <w:r w:rsidR="008C73F7">
        <w:rPr>
          <w:rFonts w:asciiTheme="majorHAnsi" w:hAnsiTheme="majorHAnsi"/>
          <w:szCs w:val="24"/>
        </w:rPr>
        <w:t xml:space="preserve"> and/or go to view info for next defendant</w:t>
      </w:r>
    </w:p>
    <w:p w:rsidR="00073DBE" w:rsidRPr="00073DBE" w:rsidRDefault="003B17C6" w:rsidP="00E33290">
      <w:pPr>
        <w:widowControl/>
        <w:suppressAutoHyphens w:val="0"/>
        <w:spacing w:after="200" w:line="276" w:lineRule="auto"/>
        <w:ind w:left="709"/>
        <w:jc w:val="center"/>
        <w:rPr>
          <w:rFonts w:asciiTheme="majorHAnsi" w:eastAsia="Calibri" w:hAnsiTheme="majorHAnsi" w:cs="Times New Roman"/>
          <w:kern w:val="0"/>
          <w:lang w:val="en-CA" w:eastAsia="en-US" w:bidi="ar-SA"/>
        </w:rPr>
      </w:pPr>
      <w:r>
        <w:rPr>
          <w:rFonts w:asciiTheme="majorHAnsi" w:eastAsia="Calibri" w:hAnsiTheme="majorHAnsi" w:cs="Times New Roman"/>
          <w:noProof/>
          <w:kern w:val="0"/>
          <w:lang w:eastAsia="en-US" w:bidi="ar-SA"/>
        </w:rPr>
        <w:drawing>
          <wp:inline distT="0" distB="0" distL="0" distR="0">
            <wp:extent cx="5193334" cy="3326667"/>
            <wp:effectExtent l="19050" t="19050" r="26366" b="26133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334" cy="332666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DBE" w:rsidRPr="00073DBE" w:rsidSect="00401E71">
      <w:footerReference w:type="default" r:id="rId18"/>
      <w:footerReference w:type="first" r:id="rId19"/>
      <w:pgSz w:w="12240" w:h="15840" w:code="1"/>
      <w:pgMar w:top="360" w:right="720" w:bottom="360" w:left="720" w:header="144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269" w:rsidRPr="00C1682C" w:rsidRDefault="00AF5269" w:rsidP="00C1682C">
      <w:r>
        <w:separator/>
      </w:r>
    </w:p>
  </w:endnote>
  <w:endnote w:type="continuationSeparator" w:id="0">
    <w:p w:rsidR="00AF5269" w:rsidRPr="00C1682C" w:rsidRDefault="00AF5269" w:rsidP="00C1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2C" w:rsidRPr="00C1682C" w:rsidRDefault="00401E71">
    <w:pPr>
      <w:pStyle w:val="Footer"/>
      <w:rPr>
        <w:sz w:val="20"/>
        <w:szCs w:val="20"/>
      </w:rPr>
    </w:pPr>
    <w:r>
      <w:rPr>
        <w:rFonts w:ascii="Cambria" w:hAnsi="Cambria"/>
        <w:i/>
        <w:sz w:val="20"/>
        <w:szCs w:val="20"/>
      </w:rPr>
      <w:t>Legal</w:t>
    </w:r>
    <w:r w:rsidR="00B67C1C">
      <w:rPr>
        <w:rFonts w:ascii="Cambria" w:hAnsi="Cambria"/>
        <w:i/>
        <w:sz w:val="20"/>
        <w:szCs w:val="20"/>
      </w:rPr>
      <w:t xml:space="preserve"> Screen</w:t>
    </w:r>
    <w:r>
      <w:rPr>
        <w:rFonts w:ascii="Cambria" w:hAnsi="Cambria"/>
        <w:i/>
        <w:sz w:val="20"/>
        <w:szCs w:val="20"/>
      </w:rPr>
      <w:t xml:space="preserve"> Enhancements      </w:t>
    </w:r>
    <w:r>
      <w:rPr>
        <w:rFonts w:ascii="Cambria" w:hAnsi="Cambria"/>
        <w:i/>
        <w:sz w:val="20"/>
        <w:szCs w:val="20"/>
      </w:rPr>
      <w:tab/>
    </w:r>
    <w:r w:rsidR="00C1682C" w:rsidRPr="007B06C6">
      <w:rPr>
        <w:rFonts w:ascii="Cambria" w:hAnsi="Cambria"/>
        <w:i/>
        <w:sz w:val="20"/>
        <w:szCs w:val="20"/>
      </w:rPr>
      <w:t xml:space="preserve">                           </w:t>
    </w:r>
    <w:r w:rsidR="00C1682C">
      <w:rPr>
        <w:rFonts w:ascii="Cambria" w:hAnsi="Cambria"/>
        <w:i/>
        <w:sz w:val="20"/>
        <w:szCs w:val="20"/>
      </w:rPr>
      <w:t xml:space="preserve">   </w:t>
    </w:r>
    <w:r w:rsidR="00C1682C" w:rsidRPr="007B06C6">
      <w:rPr>
        <w:rFonts w:ascii="Cambria" w:hAnsi="Cambria"/>
        <w:i/>
        <w:sz w:val="20"/>
        <w:szCs w:val="20"/>
      </w:rPr>
      <w:t xml:space="preserve"> </w:t>
    </w:r>
    <w:r w:rsidR="00C1682C">
      <w:rPr>
        <w:rFonts w:ascii="Cambria" w:hAnsi="Cambria"/>
        <w:i/>
        <w:sz w:val="20"/>
        <w:szCs w:val="20"/>
      </w:rPr>
      <w:t xml:space="preserve"> </w:t>
    </w:r>
    <w:r w:rsidR="00C1682C" w:rsidRPr="007B06C6">
      <w:rPr>
        <w:rFonts w:asciiTheme="majorHAnsi" w:hAnsiTheme="majorHAnsi"/>
        <w:sz w:val="20"/>
        <w:szCs w:val="20"/>
      </w:rPr>
      <w:t xml:space="preserve">Page </w:t>
    </w:r>
    <w:r w:rsidR="0073622A" w:rsidRPr="007B06C6">
      <w:rPr>
        <w:rFonts w:asciiTheme="majorHAnsi" w:hAnsiTheme="majorHAnsi"/>
        <w:sz w:val="20"/>
        <w:szCs w:val="20"/>
      </w:rPr>
      <w:fldChar w:fldCharType="begin"/>
    </w:r>
    <w:r w:rsidR="00C1682C" w:rsidRPr="007B06C6">
      <w:rPr>
        <w:rFonts w:asciiTheme="majorHAnsi" w:hAnsiTheme="majorHAnsi"/>
        <w:sz w:val="20"/>
        <w:szCs w:val="20"/>
      </w:rPr>
      <w:instrText xml:space="preserve"> PAGE   \* MERGEFORMAT </w:instrText>
    </w:r>
    <w:r w:rsidR="0073622A" w:rsidRPr="007B06C6">
      <w:rPr>
        <w:rFonts w:asciiTheme="majorHAnsi" w:hAnsiTheme="majorHAnsi"/>
        <w:sz w:val="20"/>
        <w:szCs w:val="20"/>
      </w:rPr>
      <w:fldChar w:fldCharType="separate"/>
    </w:r>
    <w:r w:rsidR="00592607">
      <w:rPr>
        <w:rFonts w:asciiTheme="majorHAnsi" w:hAnsiTheme="majorHAnsi"/>
        <w:noProof/>
        <w:sz w:val="20"/>
        <w:szCs w:val="20"/>
      </w:rPr>
      <w:t>6</w:t>
    </w:r>
    <w:r w:rsidR="0073622A" w:rsidRPr="007B06C6">
      <w:rPr>
        <w:rFonts w:asciiTheme="majorHAnsi" w:hAnsiTheme="majorHAnsi"/>
        <w:sz w:val="20"/>
        <w:szCs w:val="20"/>
      </w:rPr>
      <w:fldChar w:fldCharType="end"/>
    </w:r>
    <w:r w:rsidR="00C1682C" w:rsidRPr="007B06C6">
      <w:rPr>
        <w:rFonts w:asciiTheme="majorHAnsi" w:hAnsiTheme="majorHAnsi"/>
        <w:sz w:val="20"/>
        <w:szCs w:val="20"/>
      </w:rPr>
      <w:t xml:space="preserve"> of </w:t>
    </w:r>
    <w:r w:rsidR="00C1682C">
      <w:rPr>
        <w:rFonts w:asciiTheme="majorHAnsi" w:hAnsiTheme="majorHAnsi"/>
        <w:sz w:val="20"/>
        <w:szCs w:val="20"/>
      </w:rPr>
      <w:tab/>
    </w:r>
    <w:r w:rsidR="00FA533F">
      <w:rPr>
        <w:rFonts w:asciiTheme="majorHAnsi" w:hAnsiTheme="majorHAnsi"/>
        <w:sz w:val="20"/>
        <w:szCs w:val="20"/>
      </w:rPr>
      <w:t xml:space="preserve"> 6</w:t>
    </w:r>
    <w:r w:rsidR="00C1682C">
      <w:rPr>
        <w:rFonts w:asciiTheme="majorHAnsi" w:hAnsiTheme="majorHAnsi"/>
        <w:sz w:val="20"/>
        <w:szCs w:val="20"/>
      </w:rPr>
      <w:t xml:space="preserve">                                                                                June 6, 2012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71" w:rsidRPr="00401E71" w:rsidRDefault="00401E71">
    <w:pPr>
      <w:pStyle w:val="Footer"/>
      <w:rPr>
        <w:sz w:val="20"/>
        <w:szCs w:val="20"/>
      </w:rPr>
    </w:pPr>
    <w:r w:rsidRPr="007B06C6">
      <w:rPr>
        <w:rFonts w:ascii="Cambria" w:hAnsi="Cambria"/>
        <w:i/>
        <w:sz w:val="20"/>
        <w:szCs w:val="20"/>
      </w:rPr>
      <w:t>© Copyright 2012 – Quantrax Corporation, Inc</w:t>
    </w:r>
    <w:r w:rsidRPr="007B06C6">
      <w:rPr>
        <w:rFonts w:ascii="Cambria" w:hAnsi="Cambria"/>
        <w:i/>
        <w:sz w:val="20"/>
        <w:szCs w:val="20"/>
      </w:rPr>
      <w:tab/>
      <w:t xml:space="preserve">                           </w:t>
    </w:r>
    <w:r>
      <w:rPr>
        <w:rFonts w:ascii="Cambria" w:hAnsi="Cambria"/>
        <w:i/>
        <w:sz w:val="20"/>
        <w:szCs w:val="20"/>
      </w:rPr>
      <w:t xml:space="preserve">   </w:t>
    </w:r>
    <w:r w:rsidRPr="007B06C6">
      <w:rPr>
        <w:rFonts w:ascii="Cambria" w:hAnsi="Cambria"/>
        <w:i/>
        <w:sz w:val="20"/>
        <w:szCs w:val="20"/>
      </w:rPr>
      <w:t xml:space="preserve"> </w:t>
    </w:r>
    <w:r>
      <w:rPr>
        <w:rFonts w:ascii="Cambria" w:hAnsi="Cambria"/>
        <w:i/>
        <w:sz w:val="20"/>
        <w:szCs w:val="20"/>
      </w:rPr>
      <w:t xml:space="preserve"> </w:t>
    </w:r>
    <w:r w:rsidRPr="007B06C6">
      <w:rPr>
        <w:rFonts w:asciiTheme="majorHAnsi" w:hAnsiTheme="majorHAnsi"/>
        <w:sz w:val="20"/>
        <w:szCs w:val="20"/>
      </w:rPr>
      <w:t xml:space="preserve">Page </w:t>
    </w:r>
    <w:r w:rsidR="0073622A" w:rsidRPr="007B06C6">
      <w:rPr>
        <w:rFonts w:asciiTheme="majorHAnsi" w:hAnsiTheme="majorHAnsi"/>
        <w:sz w:val="20"/>
        <w:szCs w:val="20"/>
      </w:rPr>
      <w:fldChar w:fldCharType="begin"/>
    </w:r>
    <w:r w:rsidRPr="007B06C6">
      <w:rPr>
        <w:rFonts w:asciiTheme="majorHAnsi" w:hAnsiTheme="majorHAnsi"/>
        <w:sz w:val="20"/>
        <w:szCs w:val="20"/>
      </w:rPr>
      <w:instrText xml:space="preserve"> PAGE   \* MERGEFORMAT </w:instrText>
    </w:r>
    <w:r w:rsidR="0073622A" w:rsidRPr="007B06C6">
      <w:rPr>
        <w:rFonts w:asciiTheme="majorHAnsi" w:hAnsiTheme="majorHAnsi"/>
        <w:sz w:val="20"/>
        <w:szCs w:val="20"/>
      </w:rPr>
      <w:fldChar w:fldCharType="separate"/>
    </w:r>
    <w:r w:rsidR="00592607">
      <w:rPr>
        <w:rFonts w:asciiTheme="majorHAnsi" w:hAnsiTheme="majorHAnsi"/>
        <w:noProof/>
        <w:sz w:val="20"/>
        <w:szCs w:val="20"/>
      </w:rPr>
      <w:t>1</w:t>
    </w:r>
    <w:r w:rsidR="0073622A" w:rsidRPr="007B06C6">
      <w:rPr>
        <w:rFonts w:asciiTheme="majorHAnsi" w:hAnsiTheme="majorHAnsi"/>
        <w:sz w:val="20"/>
        <w:szCs w:val="20"/>
      </w:rPr>
      <w:fldChar w:fldCharType="end"/>
    </w:r>
    <w:r w:rsidRPr="007B06C6">
      <w:rPr>
        <w:rFonts w:asciiTheme="majorHAnsi" w:hAnsiTheme="majorHAnsi"/>
        <w:sz w:val="20"/>
        <w:szCs w:val="20"/>
      </w:rPr>
      <w:t xml:space="preserve"> of </w:t>
    </w:r>
    <w:r>
      <w:rPr>
        <w:rFonts w:asciiTheme="majorHAnsi" w:hAnsiTheme="majorHAnsi"/>
        <w:sz w:val="20"/>
        <w:szCs w:val="20"/>
      </w:rPr>
      <w:tab/>
      <w:t xml:space="preserve">                                                                                  June 6,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269" w:rsidRPr="00C1682C" w:rsidRDefault="00AF5269" w:rsidP="00C1682C">
      <w:r>
        <w:separator/>
      </w:r>
    </w:p>
  </w:footnote>
  <w:footnote w:type="continuationSeparator" w:id="0">
    <w:p w:rsidR="00AF5269" w:rsidRPr="00C1682C" w:rsidRDefault="00AF5269" w:rsidP="00C16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F21"/>
    <w:multiLevelType w:val="hybridMultilevel"/>
    <w:tmpl w:val="FA341EFC"/>
    <w:lvl w:ilvl="0" w:tplc="BF0C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A05A0"/>
    <w:multiLevelType w:val="hybridMultilevel"/>
    <w:tmpl w:val="1F8E11EC"/>
    <w:lvl w:ilvl="0" w:tplc="2988D2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4517"/>
    <w:multiLevelType w:val="hybridMultilevel"/>
    <w:tmpl w:val="8528B052"/>
    <w:lvl w:ilvl="0" w:tplc="2988D2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3778D"/>
    <w:multiLevelType w:val="hybridMultilevel"/>
    <w:tmpl w:val="81F4E0AA"/>
    <w:lvl w:ilvl="0" w:tplc="93F6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2646"/>
    <w:multiLevelType w:val="hybridMultilevel"/>
    <w:tmpl w:val="F7BC6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C327BC"/>
    <w:multiLevelType w:val="hybridMultilevel"/>
    <w:tmpl w:val="07802D2C"/>
    <w:lvl w:ilvl="0" w:tplc="CB3A2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94BF7"/>
    <w:multiLevelType w:val="hybridMultilevel"/>
    <w:tmpl w:val="F6082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D5FA9"/>
    <w:multiLevelType w:val="hybridMultilevel"/>
    <w:tmpl w:val="222A054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CA494C"/>
    <w:multiLevelType w:val="hybridMultilevel"/>
    <w:tmpl w:val="81F4E0AA"/>
    <w:lvl w:ilvl="0" w:tplc="93F6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C61F5"/>
    <w:multiLevelType w:val="hybridMultilevel"/>
    <w:tmpl w:val="9CB4237A"/>
    <w:lvl w:ilvl="0" w:tplc="A43C1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94B9E"/>
    <w:multiLevelType w:val="hybridMultilevel"/>
    <w:tmpl w:val="81F4E0AA"/>
    <w:lvl w:ilvl="0" w:tplc="93F6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49F9"/>
    <w:multiLevelType w:val="hybridMultilevel"/>
    <w:tmpl w:val="58DC7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393BE7"/>
    <w:multiLevelType w:val="hybridMultilevel"/>
    <w:tmpl w:val="AC2A6D16"/>
    <w:lvl w:ilvl="0" w:tplc="1A105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7B46"/>
    <w:multiLevelType w:val="hybridMultilevel"/>
    <w:tmpl w:val="F6EA36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226482"/>
    <w:multiLevelType w:val="hybridMultilevel"/>
    <w:tmpl w:val="31DE7C28"/>
    <w:lvl w:ilvl="0" w:tplc="2988D2E8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7B4F9A"/>
    <w:multiLevelType w:val="hybridMultilevel"/>
    <w:tmpl w:val="FCC48F00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363A26"/>
    <w:multiLevelType w:val="hybridMultilevel"/>
    <w:tmpl w:val="5F10492C"/>
    <w:lvl w:ilvl="0" w:tplc="1A105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95215"/>
    <w:multiLevelType w:val="hybridMultilevel"/>
    <w:tmpl w:val="F70872D4"/>
    <w:lvl w:ilvl="0" w:tplc="1A105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12D60"/>
    <w:multiLevelType w:val="hybridMultilevel"/>
    <w:tmpl w:val="81F4E0AA"/>
    <w:lvl w:ilvl="0" w:tplc="93F6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C6961"/>
    <w:multiLevelType w:val="hybridMultilevel"/>
    <w:tmpl w:val="BF466ADE"/>
    <w:lvl w:ilvl="0" w:tplc="445E16A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4643"/>
    <w:multiLevelType w:val="hybridMultilevel"/>
    <w:tmpl w:val="81F4E0AA"/>
    <w:lvl w:ilvl="0" w:tplc="93F6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504B3"/>
    <w:multiLevelType w:val="hybridMultilevel"/>
    <w:tmpl w:val="CE84543A"/>
    <w:lvl w:ilvl="0" w:tplc="2988D2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52DAB"/>
    <w:multiLevelType w:val="hybridMultilevel"/>
    <w:tmpl w:val="81F4E0AA"/>
    <w:lvl w:ilvl="0" w:tplc="93F6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978E3"/>
    <w:multiLevelType w:val="hybridMultilevel"/>
    <w:tmpl w:val="FC3A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35A66"/>
    <w:multiLevelType w:val="hybridMultilevel"/>
    <w:tmpl w:val="923EF9F6"/>
    <w:lvl w:ilvl="0" w:tplc="2988D2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106DC"/>
    <w:multiLevelType w:val="hybridMultilevel"/>
    <w:tmpl w:val="AB74EF8C"/>
    <w:lvl w:ilvl="0" w:tplc="1A105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23"/>
  </w:num>
  <w:num w:numId="5">
    <w:abstractNumId w:val="6"/>
  </w:num>
  <w:num w:numId="6">
    <w:abstractNumId w:val="24"/>
  </w:num>
  <w:num w:numId="7">
    <w:abstractNumId w:val="19"/>
  </w:num>
  <w:num w:numId="8">
    <w:abstractNumId w:val="4"/>
  </w:num>
  <w:num w:numId="9">
    <w:abstractNumId w:val="14"/>
  </w:num>
  <w:num w:numId="10">
    <w:abstractNumId w:val="17"/>
  </w:num>
  <w:num w:numId="11">
    <w:abstractNumId w:val="16"/>
  </w:num>
  <w:num w:numId="12">
    <w:abstractNumId w:val="12"/>
  </w:num>
  <w:num w:numId="13">
    <w:abstractNumId w:val="25"/>
  </w:num>
  <w:num w:numId="14">
    <w:abstractNumId w:val="9"/>
  </w:num>
  <w:num w:numId="15">
    <w:abstractNumId w:val="1"/>
  </w:num>
  <w:num w:numId="16">
    <w:abstractNumId w:val="21"/>
  </w:num>
  <w:num w:numId="17">
    <w:abstractNumId w:val="13"/>
  </w:num>
  <w:num w:numId="18">
    <w:abstractNumId w:val="0"/>
  </w:num>
  <w:num w:numId="19">
    <w:abstractNumId w:val="5"/>
  </w:num>
  <w:num w:numId="20">
    <w:abstractNumId w:val="10"/>
  </w:num>
  <w:num w:numId="21">
    <w:abstractNumId w:val="18"/>
  </w:num>
  <w:num w:numId="22">
    <w:abstractNumId w:val="22"/>
  </w:num>
  <w:num w:numId="23">
    <w:abstractNumId w:val="8"/>
  </w:num>
  <w:num w:numId="24">
    <w:abstractNumId w:val="2"/>
  </w:num>
  <w:num w:numId="25">
    <w:abstractNumId w:val="2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D39DA"/>
    <w:rsid w:val="000147C1"/>
    <w:rsid w:val="00015494"/>
    <w:rsid w:val="00023647"/>
    <w:rsid w:val="00030AC4"/>
    <w:rsid w:val="000376F1"/>
    <w:rsid w:val="00040A09"/>
    <w:rsid w:val="00041A26"/>
    <w:rsid w:val="0006097E"/>
    <w:rsid w:val="000636E0"/>
    <w:rsid w:val="00070E50"/>
    <w:rsid w:val="00073DBE"/>
    <w:rsid w:val="0008386A"/>
    <w:rsid w:val="00084705"/>
    <w:rsid w:val="0008583B"/>
    <w:rsid w:val="0008766F"/>
    <w:rsid w:val="00090B4A"/>
    <w:rsid w:val="000976F3"/>
    <w:rsid w:val="000A435C"/>
    <w:rsid w:val="000B0DCE"/>
    <w:rsid w:val="000B38F3"/>
    <w:rsid w:val="000B42EE"/>
    <w:rsid w:val="000C0485"/>
    <w:rsid w:val="000C35CD"/>
    <w:rsid w:val="000C787D"/>
    <w:rsid w:val="000D0246"/>
    <w:rsid w:val="000E17DD"/>
    <w:rsid w:val="000E3F25"/>
    <w:rsid w:val="000F48DF"/>
    <w:rsid w:val="001018DF"/>
    <w:rsid w:val="001178B9"/>
    <w:rsid w:val="00123344"/>
    <w:rsid w:val="00126ACB"/>
    <w:rsid w:val="00127CA9"/>
    <w:rsid w:val="00147488"/>
    <w:rsid w:val="0016522E"/>
    <w:rsid w:val="00172A29"/>
    <w:rsid w:val="001869EE"/>
    <w:rsid w:val="00196D15"/>
    <w:rsid w:val="001A1B4F"/>
    <w:rsid w:val="001A52BB"/>
    <w:rsid w:val="001B5532"/>
    <w:rsid w:val="001C4CF9"/>
    <w:rsid w:val="001D5BCC"/>
    <w:rsid w:val="001F36A2"/>
    <w:rsid w:val="001F412E"/>
    <w:rsid w:val="001F41B2"/>
    <w:rsid w:val="00210395"/>
    <w:rsid w:val="00215687"/>
    <w:rsid w:val="00226598"/>
    <w:rsid w:val="00226FC0"/>
    <w:rsid w:val="002429BD"/>
    <w:rsid w:val="00262C2E"/>
    <w:rsid w:val="002811ED"/>
    <w:rsid w:val="002830F8"/>
    <w:rsid w:val="00283DC4"/>
    <w:rsid w:val="00285E22"/>
    <w:rsid w:val="002902B4"/>
    <w:rsid w:val="00291DD4"/>
    <w:rsid w:val="002934F4"/>
    <w:rsid w:val="002948AD"/>
    <w:rsid w:val="002A22EF"/>
    <w:rsid w:val="002B3152"/>
    <w:rsid w:val="002B6F0D"/>
    <w:rsid w:val="002C1219"/>
    <w:rsid w:val="002C7424"/>
    <w:rsid w:val="002D034B"/>
    <w:rsid w:val="002D29FA"/>
    <w:rsid w:val="002F1223"/>
    <w:rsid w:val="002F3340"/>
    <w:rsid w:val="003025BB"/>
    <w:rsid w:val="003118AC"/>
    <w:rsid w:val="0031502B"/>
    <w:rsid w:val="003214CD"/>
    <w:rsid w:val="00342312"/>
    <w:rsid w:val="0034433B"/>
    <w:rsid w:val="00353B3C"/>
    <w:rsid w:val="00354DF8"/>
    <w:rsid w:val="00371361"/>
    <w:rsid w:val="00376C86"/>
    <w:rsid w:val="00392ED5"/>
    <w:rsid w:val="003930A1"/>
    <w:rsid w:val="003A35AA"/>
    <w:rsid w:val="003B17C6"/>
    <w:rsid w:val="003C0D29"/>
    <w:rsid w:val="003C2EBE"/>
    <w:rsid w:val="003D0C44"/>
    <w:rsid w:val="003D40B8"/>
    <w:rsid w:val="003F1386"/>
    <w:rsid w:val="003F6DBC"/>
    <w:rsid w:val="00401E71"/>
    <w:rsid w:val="00415E14"/>
    <w:rsid w:val="00416E3A"/>
    <w:rsid w:val="004175E8"/>
    <w:rsid w:val="00425655"/>
    <w:rsid w:val="00443F1A"/>
    <w:rsid w:val="00445D8C"/>
    <w:rsid w:val="00450E0D"/>
    <w:rsid w:val="0045435F"/>
    <w:rsid w:val="00460E22"/>
    <w:rsid w:val="00474532"/>
    <w:rsid w:val="00485F38"/>
    <w:rsid w:val="00496C0B"/>
    <w:rsid w:val="004B50DA"/>
    <w:rsid w:val="004D0E3C"/>
    <w:rsid w:val="004D39DA"/>
    <w:rsid w:val="004D6DB9"/>
    <w:rsid w:val="004F5AC9"/>
    <w:rsid w:val="004F6B9F"/>
    <w:rsid w:val="00500D48"/>
    <w:rsid w:val="00501A46"/>
    <w:rsid w:val="00507A59"/>
    <w:rsid w:val="005216CE"/>
    <w:rsid w:val="00525F63"/>
    <w:rsid w:val="005618CF"/>
    <w:rsid w:val="005850D7"/>
    <w:rsid w:val="0058667A"/>
    <w:rsid w:val="00586E06"/>
    <w:rsid w:val="00592607"/>
    <w:rsid w:val="00592A23"/>
    <w:rsid w:val="00596F5C"/>
    <w:rsid w:val="00597FB5"/>
    <w:rsid w:val="005A3C82"/>
    <w:rsid w:val="005B1593"/>
    <w:rsid w:val="005B325B"/>
    <w:rsid w:val="005B4BD0"/>
    <w:rsid w:val="005C46B8"/>
    <w:rsid w:val="005D6C27"/>
    <w:rsid w:val="005E13CD"/>
    <w:rsid w:val="005F7675"/>
    <w:rsid w:val="005F76FA"/>
    <w:rsid w:val="006019FA"/>
    <w:rsid w:val="0060411A"/>
    <w:rsid w:val="00621695"/>
    <w:rsid w:val="006225D4"/>
    <w:rsid w:val="00624590"/>
    <w:rsid w:val="006401A6"/>
    <w:rsid w:val="00642CFC"/>
    <w:rsid w:val="00646B28"/>
    <w:rsid w:val="00653D7A"/>
    <w:rsid w:val="00656B00"/>
    <w:rsid w:val="00657866"/>
    <w:rsid w:val="00677FBA"/>
    <w:rsid w:val="006856BD"/>
    <w:rsid w:val="006869B3"/>
    <w:rsid w:val="006A539B"/>
    <w:rsid w:val="006B3858"/>
    <w:rsid w:val="006C2A73"/>
    <w:rsid w:val="006D6532"/>
    <w:rsid w:val="006E221F"/>
    <w:rsid w:val="006E663C"/>
    <w:rsid w:val="006F0B63"/>
    <w:rsid w:val="006F6CA0"/>
    <w:rsid w:val="007069AE"/>
    <w:rsid w:val="00707078"/>
    <w:rsid w:val="007104ED"/>
    <w:rsid w:val="00716D97"/>
    <w:rsid w:val="0072420B"/>
    <w:rsid w:val="0073622A"/>
    <w:rsid w:val="00741352"/>
    <w:rsid w:val="007572DF"/>
    <w:rsid w:val="00766F04"/>
    <w:rsid w:val="00772209"/>
    <w:rsid w:val="007739FB"/>
    <w:rsid w:val="0077791B"/>
    <w:rsid w:val="007838F8"/>
    <w:rsid w:val="007A34FE"/>
    <w:rsid w:val="007A5673"/>
    <w:rsid w:val="007B170D"/>
    <w:rsid w:val="007B2294"/>
    <w:rsid w:val="007B364C"/>
    <w:rsid w:val="007B5496"/>
    <w:rsid w:val="007B56FC"/>
    <w:rsid w:val="007C7BE7"/>
    <w:rsid w:val="007D5E15"/>
    <w:rsid w:val="007F7132"/>
    <w:rsid w:val="0080198B"/>
    <w:rsid w:val="0080328B"/>
    <w:rsid w:val="008039EE"/>
    <w:rsid w:val="00822526"/>
    <w:rsid w:val="00827052"/>
    <w:rsid w:val="00827A6C"/>
    <w:rsid w:val="00844F1B"/>
    <w:rsid w:val="00855372"/>
    <w:rsid w:val="00856095"/>
    <w:rsid w:val="00857179"/>
    <w:rsid w:val="00857485"/>
    <w:rsid w:val="0088238F"/>
    <w:rsid w:val="00885E65"/>
    <w:rsid w:val="0089128A"/>
    <w:rsid w:val="008A639E"/>
    <w:rsid w:val="008B2BB7"/>
    <w:rsid w:val="008C1EC5"/>
    <w:rsid w:val="008C42EF"/>
    <w:rsid w:val="008C7172"/>
    <w:rsid w:val="008C73F7"/>
    <w:rsid w:val="008D4CDC"/>
    <w:rsid w:val="008E2950"/>
    <w:rsid w:val="008E6EE4"/>
    <w:rsid w:val="008F1396"/>
    <w:rsid w:val="0090791F"/>
    <w:rsid w:val="0091206C"/>
    <w:rsid w:val="00921C40"/>
    <w:rsid w:val="009370D5"/>
    <w:rsid w:val="009374A8"/>
    <w:rsid w:val="009431FF"/>
    <w:rsid w:val="0095277B"/>
    <w:rsid w:val="009801B0"/>
    <w:rsid w:val="009823A1"/>
    <w:rsid w:val="009833DD"/>
    <w:rsid w:val="009A3C9B"/>
    <w:rsid w:val="009A7F67"/>
    <w:rsid w:val="009C69D5"/>
    <w:rsid w:val="009D213E"/>
    <w:rsid w:val="009D4082"/>
    <w:rsid w:val="009D4E45"/>
    <w:rsid w:val="009E56EE"/>
    <w:rsid w:val="009F3222"/>
    <w:rsid w:val="00A038C5"/>
    <w:rsid w:val="00A039CC"/>
    <w:rsid w:val="00A23C04"/>
    <w:rsid w:val="00A325FC"/>
    <w:rsid w:val="00A418C8"/>
    <w:rsid w:val="00A44BE6"/>
    <w:rsid w:val="00A628E0"/>
    <w:rsid w:val="00A73FB9"/>
    <w:rsid w:val="00A76071"/>
    <w:rsid w:val="00A96C3D"/>
    <w:rsid w:val="00A9765B"/>
    <w:rsid w:val="00AA2F05"/>
    <w:rsid w:val="00AB58CD"/>
    <w:rsid w:val="00AD281A"/>
    <w:rsid w:val="00AE5FFD"/>
    <w:rsid w:val="00AF5269"/>
    <w:rsid w:val="00B037E8"/>
    <w:rsid w:val="00B05737"/>
    <w:rsid w:val="00B12683"/>
    <w:rsid w:val="00B225A7"/>
    <w:rsid w:val="00B26244"/>
    <w:rsid w:val="00B303D0"/>
    <w:rsid w:val="00B315A4"/>
    <w:rsid w:val="00B3763D"/>
    <w:rsid w:val="00B417D1"/>
    <w:rsid w:val="00B41ACD"/>
    <w:rsid w:val="00B429A7"/>
    <w:rsid w:val="00B578BC"/>
    <w:rsid w:val="00B60325"/>
    <w:rsid w:val="00B62784"/>
    <w:rsid w:val="00B628F1"/>
    <w:rsid w:val="00B67C1C"/>
    <w:rsid w:val="00B70A0D"/>
    <w:rsid w:val="00B74605"/>
    <w:rsid w:val="00B77674"/>
    <w:rsid w:val="00B80561"/>
    <w:rsid w:val="00B902DE"/>
    <w:rsid w:val="00B904A2"/>
    <w:rsid w:val="00B92401"/>
    <w:rsid w:val="00BA3097"/>
    <w:rsid w:val="00BA3684"/>
    <w:rsid w:val="00BC12CC"/>
    <w:rsid w:val="00BD4F08"/>
    <w:rsid w:val="00BE5B28"/>
    <w:rsid w:val="00C04505"/>
    <w:rsid w:val="00C10CDF"/>
    <w:rsid w:val="00C1682C"/>
    <w:rsid w:val="00C22AEE"/>
    <w:rsid w:val="00C2446F"/>
    <w:rsid w:val="00C315D9"/>
    <w:rsid w:val="00C32D71"/>
    <w:rsid w:val="00C332C8"/>
    <w:rsid w:val="00C57893"/>
    <w:rsid w:val="00C62834"/>
    <w:rsid w:val="00C6315E"/>
    <w:rsid w:val="00C658B2"/>
    <w:rsid w:val="00C66353"/>
    <w:rsid w:val="00C73CC3"/>
    <w:rsid w:val="00C85874"/>
    <w:rsid w:val="00C97CCB"/>
    <w:rsid w:val="00CA157F"/>
    <w:rsid w:val="00CA1754"/>
    <w:rsid w:val="00CA53CB"/>
    <w:rsid w:val="00CC704F"/>
    <w:rsid w:val="00CD0020"/>
    <w:rsid w:val="00CD5333"/>
    <w:rsid w:val="00CF321B"/>
    <w:rsid w:val="00CF7C9A"/>
    <w:rsid w:val="00D1293E"/>
    <w:rsid w:val="00D15261"/>
    <w:rsid w:val="00D25F03"/>
    <w:rsid w:val="00D309F7"/>
    <w:rsid w:val="00D359F3"/>
    <w:rsid w:val="00D4250F"/>
    <w:rsid w:val="00D52894"/>
    <w:rsid w:val="00D8313F"/>
    <w:rsid w:val="00D928AB"/>
    <w:rsid w:val="00D928C5"/>
    <w:rsid w:val="00D959A6"/>
    <w:rsid w:val="00DB01E9"/>
    <w:rsid w:val="00DC5596"/>
    <w:rsid w:val="00DC5867"/>
    <w:rsid w:val="00DD0F0B"/>
    <w:rsid w:val="00DE201C"/>
    <w:rsid w:val="00DF3586"/>
    <w:rsid w:val="00DF52F3"/>
    <w:rsid w:val="00E07BB9"/>
    <w:rsid w:val="00E30571"/>
    <w:rsid w:val="00E31B07"/>
    <w:rsid w:val="00E33290"/>
    <w:rsid w:val="00E37195"/>
    <w:rsid w:val="00E41740"/>
    <w:rsid w:val="00E461D7"/>
    <w:rsid w:val="00E46607"/>
    <w:rsid w:val="00E52850"/>
    <w:rsid w:val="00E659A9"/>
    <w:rsid w:val="00E67C65"/>
    <w:rsid w:val="00E73EB5"/>
    <w:rsid w:val="00E766C5"/>
    <w:rsid w:val="00E77C75"/>
    <w:rsid w:val="00E8011B"/>
    <w:rsid w:val="00E838AB"/>
    <w:rsid w:val="00E861DD"/>
    <w:rsid w:val="00EA0DBF"/>
    <w:rsid w:val="00EB1D71"/>
    <w:rsid w:val="00EB70B9"/>
    <w:rsid w:val="00EC0901"/>
    <w:rsid w:val="00EC1900"/>
    <w:rsid w:val="00EC30CD"/>
    <w:rsid w:val="00EC6949"/>
    <w:rsid w:val="00ED075A"/>
    <w:rsid w:val="00ED147E"/>
    <w:rsid w:val="00EE0F66"/>
    <w:rsid w:val="00EE50E2"/>
    <w:rsid w:val="00EF1361"/>
    <w:rsid w:val="00EF66AA"/>
    <w:rsid w:val="00F005CB"/>
    <w:rsid w:val="00F078D0"/>
    <w:rsid w:val="00F37CDA"/>
    <w:rsid w:val="00F37DA8"/>
    <w:rsid w:val="00F45776"/>
    <w:rsid w:val="00F46FA4"/>
    <w:rsid w:val="00F5675B"/>
    <w:rsid w:val="00F75B8B"/>
    <w:rsid w:val="00F87323"/>
    <w:rsid w:val="00F906BF"/>
    <w:rsid w:val="00F91E12"/>
    <w:rsid w:val="00F929BD"/>
    <w:rsid w:val="00F92AF0"/>
    <w:rsid w:val="00F968DD"/>
    <w:rsid w:val="00FA054D"/>
    <w:rsid w:val="00FA533F"/>
    <w:rsid w:val="00FC6DE1"/>
    <w:rsid w:val="00FE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67A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58667A"/>
  </w:style>
  <w:style w:type="paragraph" w:customStyle="1" w:styleId="Heading">
    <w:name w:val="Heading"/>
    <w:basedOn w:val="Normal"/>
    <w:next w:val="BodyText"/>
    <w:rsid w:val="0058667A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58667A"/>
    <w:pPr>
      <w:spacing w:after="120"/>
    </w:pPr>
  </w:style>
  <w:style w:type="paragraph" w:styleId="List">
    <w:name w:val="List"/>
    <w:basedOn w:val="BodyText"/>
    <w:rsid w:val="0058667A"/>
  </w:style>
  <w:style w:type="paragraph" w:styleId="Caption">
    <w:name w:val="caption"/>
    <w:basedOn w:val="Normal"/>
    <w:qFormat/>
    <w:rsid w:val="005866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8667A"/>
    <w:pPr>
      <w:suppressLineNumbers/>
    </w:pPr>
  </w:style>
  <w:style w:type="paragraph" w:customStyle="1" w:styleId="TableContents">
    <w:name w:val="Table Contents"/>
    <w:basedOn w:val="Normal"/>
    <w:rsid w:val="0058667A"/>
    <w:pPr>
      <w:suppressLineNumbers/>
    </w:pPr>
  </w:style>
  <w:style w:type="paragraph" w:customStyle="1" w:styleId="TableHeading">
    <w:name w:val="Table Heading"/>
    <w:basedOn w:val="TableContents"/>
    <w:rsid w:val="0058667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5E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5E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DC5867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45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682C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682C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C1682C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1682C"/>
    <w:rPr>
      <w:rFonts w:eastAsia="Arial Unicode MS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6245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quantrax.com/kb/Legal_Screen_Enhancements/DOC_LegalScreen/NewScreenMergeCodes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CB3E9-411B-4DB2-8C89-3B85F6B8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QExcess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</dc:creator>
  <cp:lastModifiedBy>Dawna</cp:lastModifiedBy>
  <cp:revision>2</cp:revision>
  <cp:lastPrinted>2012-05-15T14:58:00Z</cp:lastPrinted>
  <dcterms:created xsi:type="dcterms:W3CDTF">2012-06-05T20:10:00Z</dcterms:created>
  <dcterms:modified xsi:type="dcterms:W3CDTF">2012-06-05T20:10:00Z</dcterms:modified>
</cp:coreProperties>
</file>