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62" w:rsidRDefault="00041262" w:rsidP="0081037A">
      <w:pPr>
        <w:spacing w:after="0"/>
        <w:jc w:val="center"/>
        <w:rPr>
          <w:b/>
        </w:rPr>
      </w:pPr>
    </w:p>
    <w:p w:rsidR="0081037A" w:rsidRDefault="00210163" w:rsidP="0081037A">
      <w:pPr>
        <w:spacing w:after="0"/>
        <w:rPr>
          <w:b/>
          <w:sz w:val="32"/>
        </w:rPr>
      </w:pPr>
      <w:r w:rsidRPr="00C5667D">
        <w:rPr>
          <w:b/>
          <w:sz w:val="32"/>
        </w:rPr>
        <w:t>Printing using the Hosting Menu</w:t>
      </w:r>
    </w:p>
    <w:p w:rsidR="0081037A" w:rsidRPr="0081037A" w:rsidRDefault="0081037A" w:rsidP="0081037A">
      <w:pPr>
        <w:spacing w:after="0"/>
        <w:rPr>
          <w:b/>
          <w:sz w:val="32"/>
        </w:rPr>
      </w:pPr>
    </w:p>
    <w:p w:rsidR="0081037A" w:rsidRDefault="0081037A" w:rsidP="0081037A">
      <w:pPr>
        <w:spacing w:after="0"/>
      </w:pPr>
      <w:r>
        <w:t>Based on how your office is setup, when you run a report, letters, statements or other options that print in RMEx, they may not print automatically. The purpose of this document is to show you how to access these documents, and if needed print them</w:t>
      </w:r>
      <w:r w:rsidR="000D7060">
        <w:t xml:space="preserve"> from our Hosted Menu option</w:t>
      </w:r>
      <w:r>
        <w:t xml:space="preserve">. </w:t>
      </w:r>
    </w:p>
    <w:p w:rsidR="00F50839" w:rsidRDefault="00F50839" w:rsidP="0081037A">
      <w:pPr>
        <w:spacing w:after="0"/>
      </w:pPr>
      <w:r>
        <w:br/>
        <w:t xml:space="preserve">To print you will need to know the name of your printer this was given to you at the time your printer and VPN were setup. It generally called something like this:  XXPRT01 </w:t>
      </w:r>
    </w:p>
    <w:p w:rsidR="000D7060" w:rsidRDefault="000D7060" w:rsidP="0081037A">
      <w:pPr>
        <w:spacing w:after="0"/>
      </w:pPr>
    </w:p>
    <w:p w:rsidR="00210163" w:rsidRDefault="000D7060" w:rsidP="0081037A">
      <w:pPr>
        <w:spacing w:after="0"/>
      </w:pPr>
      <w:r>
        <w:t>To access the “Hosted Menu” from the Main Menu, in the “</w:t>
      </w:r>
      <w:r w:rsidR="00210163">
        <w:t>Ready for option” put “M1” to be presented with the “Hosted Menu”</w:t>
      </w:r>
      <w:r>
        <w:t xml:space="preserve">. </w:t>
      </w:r>
    </w:p>
    <w:p w:rsidR="00210163" w:rsidRDefault="00F50839" w:rsidP="0081037A">
      <w:pPr>
        <w:spacing w:after="0"/>
      </w:pPr>
      <w:r>
        <w:rPr>
          <w:noProof/>
        </w:rPr>
        <mc:AlternateContent>
          <mc:Choice Requires="wps">
            <w:drawing>
              <wp:anchor distT="0" distB="0" distL="114300" distR="114300" simplePos="0" relativeHeight="251659264" behindDoc="0" locked="0" layoutInCell="1" allowOverlap="1">
                <wp:simplePos x="0" y="0"/>
                <wp:positionH relativeFrom="margin">
                  <wp:posOffset>-219075</wp:posOffset>
                </wp:positionH>
                <wp:positionV relativeFrom="paragraph">
                  <wp:posOffset>682625</wp:posOffset>
                </wp:positionV>
                <wp:extent cx="2752725" cy="647700"/>
                <wp:effectExtent l="0" t="0" r="28575" b="19050"/>
                <wp:wrapNone/>
                <wp:docPr id="9" name="Oval 9"/>
                <wp:cNvGraphicFramePr/>
                <a:graphic xmlns:a="http://schemas.openxmlformats.org/drawingml/2006/main">
                  <a:graphicData uri="http://schemas.microsoft.com/office/word/2010/wordprocessingShape">
                    <wps:wsp>
                      <wps:cNvSpPr/>
                      <wps:spPr>
                        <a:xfrm>
                          <a:off x="0" y="0"/>
                          <a:ext cx="2752725" cy="647700"/>
                        </a:xfrm>
                        <a:prstGeom prst="ellipse">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61C9F" id="Oval 9" o:spid="_x0000_s1026" style="position:absolute;margin-left:-17.25pt;margin-top:53.75pt;width:216.7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pXgAIAAFMFAAAOAAAAZHJzL2Uyb0RvYy54bWysVM1u2zAMvg/YOwi6r3aCpFmDOEXQosOA&#10;oi3aDj0rshQLkERNUuJkTz9KdtxgKXYY5oNMiuTHH5FcXO+NJjvhgwJb0dFFSYmwHGplNxX98Xr3&#10;5SslITJbMw1WVPQgAr1efv60aN1cjKEBXQtPEMSGeesq2sTo5kUReCMMCxfghEWhBG9YRNZvitqz&#10;FtGNLsZleVm04GvngYsQ8Pa2E9JlxpdS8PgoZRCR6IpibDGfPp/rdBbLBZtvPHON4n0Y7B+iMExZ&#10;dDpA3bLIyNarMyijuIcAMl5wMAVIqbjIOWA2o/KPbF4a5kTOBYsT3FCm8P9g+cPuyRNVV/SKEssM&#10;PtHjjmlylSrTujBHhRf35HsuIJnS3Etv0h8TIPtczcNQTbGPhOPleDYdz8ZTSjjKLiezWZnLXbxb&#10;Ox/iNwGGJKKiQmvlQkqYzdnuPkR0itpHrXRt4U5pnR9NW9Kik+mkh03BduFlKh60SBbaPguJCaaA&#10;MnJuLXGjPcE8K8o4FzaOOlHDatFdT0v8Ug0wgMEicxkwIUuMZMDuAVLbnmN3ML1+MhW5Mwfj8m+B&#10;dcaDRfYMNg7GRlnwHwFozKr33Olj+CelSeQa6gM+v4duLoLjdwqf4p6F+MQ8DgKODA53fMRDasB6&#10;Q09R0oD/9dF90sf+RCklLQ5WRcPPLfOCEv3dYudejSaTNImZmUxnY2T8qWR9KrFbcwP4TCNcI45n&#10;MulHfSSlB/OGO2CVvKKIWY6+K8qjPzI3sRt43CJcrFZZDafPsXhvXxxP4Kmqqc9e92/Mu74fI3by&#10;AxyH8KwnO91kaWG1jSBVbtj3uvb1xsnNjdNvmbQaTvms9b4Ll78BAAD//wMAUEsDBBQABgAIAAAA&#10;IQArAqOZ4AAAAAsBAAAPAAAAZHJzL2Rvd25yZXYueG1sTI9PS8QwEMXvgt8hjOBtN9mtVVubLiII&#10;nhRXF/GWbca22ExKk/7RT+940ts83o837xW7xXViwiG0njRs1goEUuVtS7WG15f71TWIEA1Z03lC&#10;DV8YYFeenhQmt36mZ5z2sRYcQiE3GpoY+1zKUDXoTFj7Hom9Dz84E1kOtbSDmTncdXKr1KV0piX+&#10;0Jge7xqsPvej0zBl7eHtOxmT5mkT3PtDTOfDY6r1+dlyewMi4hL/YPitz9Wh5E5HP5INotOwSi5S&#10;RtlQV3wwkWQZrztq2KosBVkW8v+G8gcAAP//AwBQSwECLQAUAAYACAAAACEAtoM4kv4AAADhAQAA&#10;EwAAAAAAAAAAAAAAAAAAAAAAW0NvbnRlbnRfVHlwZXNdLnhtbFBLAQItABQABgAIAAAAIQA4/SH/&#10;1gAAAJQBAAALAAAAAAAAAAAAAAAAAC8BAABfcmVscy8ucmVsc1BLAQItABQABgAIAAAAIQA1ripX&#10;gAIAAFMFAAAOAAAAAAAAAAAAAAAAAC4CAABkcnMvZTJvRG9jLnhtbFBLAQItABQABgAIAAAAIQAr&#10;AqOZ4AAAAAsBAAAPAAAAAAAAAAAAAAAAANoEAABkcnMvZG93bnJldi54bWxQSwUGAAAAAAQABADz&#10;AAAA5wUAAAAA&#10;" filled="f" strokecolor="#1f4d78 [1604]" strokeweight="2pt">
                <v:stroke joinstyle="miter"/>
                <w10:wrap anchorx="margin"/>
              </v:oval>
            </w:pict>
          </mc:Fallback>
        </mc:AlternateContent>
      </w:r>
      <w:r>
        <w:rPr>
          <w:noProof/>
        </w:rPr>
        <w:drawing>
          <wp:inline distT="0" distB="0" distL="0" distR="0" wp14:anchorId="1A2C6ED4" wp14:editId="19EC094F">
            <wp:extent cx="3828571" cy="1628571"/>
            <wp:effectExtent l="19050" t="19050" r="196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28571" cy="1628571"/>
                    </a:xfrm>
                    <a:prstGeom prst="rect">
                      <a:avLst/>
                    </a:prstGeom>
                    <a:noFill/>
                    <a:ln>
                      <a:solidFill>
                        <a:schemeClr val="accent1"/>
                      </a:solidFill>
                    </a:ln>
                  </pic:spPr>
                </pic:pic>
              </a:graphicData>
            </a:graphic>
          </wp:inline>
        </w:drawing>
      </w:r>
    </w:p>
    <w:p w:rsidR="000D7060" w:rsidRDefault="000D7060" w:rsidP="0081037A">
      <w:pPr>
        <w:spacing w:after="0"/>
      </w:pPr>
    </w:p>
    <w:p w:rsidR="00F50839" w:rsidRDefault="00F50839" w:rsidP="0081037A">
      <w:pPr>
        <w:spacing w:after="0"/>
        <w:rPr>
          <w:noProof/>
        </w:rPr>
      </w:pPr>
    </w:p>
    <w:p w:rsidR="00210163" w:rsidRDefault="00F50839" w:rsidP="0081037A">
      <w:pPr>
        <w:spacing w:after="0"/>
      </w:pPr>
      <w:r>
        <w:rPr>
          <w:noProof/>
        </w:rPr>
        <w:drawing>
          <wp:inline distT="0" distB="0" distL="0" distR="0" wp14:anchorId="191EBFA3" wp14:editId="4A510C14">
            <wp:extent cx="5943600" cy="2114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114550"/>
                    </a:xfrm>
                    <a:prstGeom prst="rect">
                      <a:avLst/>
                    </a:prstGeom>
                  </pic:spPr>
                </pic:pic>
              </a:graphicData>
            </a:graphic>
          </wp:inline>
        </w:drawing>
      </w:r>
    </w:p>
    <w:p w:rsidR="000D7060" w:rsidRPr="000D7060" w:rsidRDefault="000D7060" w:rsidP="000D7060">
      <w:pPr>
        <w:spacing w:after="0"/>
        <w:rPr>
          <w:b/>
        </w:rPr>
      </w:pPr>
      <w:r w:rsidRPr="000D7060">
        <w:rPr>
          <w:b/>
        </w:rPr>
        <w:t xml:space="preserve">From this menu you can take these options: </w:t>
      </w:r>
    </w:p>
    <w:p w:rsidR="00210163" w:rsidRDefault="00210163" w:rsidP="0081037A">
      <w:pPr>
        <w:spacing w:after="0"/>
      </w:pPr>
      <w:r>
        <w:t>Option 1 “</w:t>
      </w:r>
      <w:r w:rsidRPr="00C5667D">
        <w:t>Work With Spooled Files</w:t>
      </w:r>
      <w:r>
        <w:t>”</w:t>
      </w:r>
      <w:r w:rsidR="000D7060">
        <w:t xml:space="preserve">. Shows only documents that are available </w:t>
      </w:r>
      <w:r>
        <w:t>with YOUR User ID</w:t>
      </w:r>
      <w:r w:rsidR="000D7060">
        <w:t xml:space="preserve"> only</w:t>
      </w:r>
    </w:p>
    <w:p w:rsidR="00210163" w:rsidRDefault="00210163" w:rsidP="0081037A">
      <w:pPr>
        <w:spacing w:after="0"/>
      </w:pPr>
      <w:r>
        <w:t>Option 2 “Work With Output Que</w:t>
      </w:r>
      <w:r w:rsidRPr="00C5667D">
        <w:t>ues</w:t>
      </w:r>
      <w:r>
        <w:t>”</w:t>
      </w:r>
      <w:r w:rsidR="000D7060">
        <w:t>.</w:t>
      </w:r>
      <w:r>
        <w:t xml:space="preserve"> </w:t>
      </w:r>
      <w:r w:rsidR="000D7060">
        <w:t>S</w:t>
      </w:r>
      <w:r>
        <w:t xml:space="preserve">hows </w:t>
      </w:r>
      <w:r w:rsidR="000D7060">
        <w:t>documents</w:t>
      </w:r>
      <w:r>
        <w:t xml:space="preserve"> that </w:t>
      </w:r>
      <w:r w:rsidR="000D7060">
        <w:t>are available</w:t>
      </w:r>
      <w:r>
        <w:t xml:space="preserve"> for ALL User IDs, and where</w:t>
      </w:r>
      <w:r w:rsidR="000D7060">
        <w:t>, for example,</w:t>
      </w:r>
      <w:r>
        <w:t xml:space="preserve"> you find the nightly reports.</w:t>
      </w:r>
    </w:p>
    <w:p w:rsidR="000D7060" w:rsidRDefault="000D7060">
      <w:r>
        <w:br w:type="page"/>
      </w:r>
    </w:p>
    <w:p w:rsidR="000D7060" w:rsidRDefault="000D7060" w:rsidP="0081037A">
      <w:pPr>
        <w:spacing w:after="0"/>
      </w:pPr>
    </w:p>
    <w:p w:rsidR="00210163" w:rsidRPr="007B6B34" w:rsidRDefault="00210163" w:rsidP="0081037A">
      <w:pPr>
        <w:spacing w:after="0"/>
        <w:rPr>
          <w:b/>
          <w:sz w:val="32"/>
        </w:rPr>
      </w:pPr>
      <w:r w:rsidRPr="007B6B34">
        <w:rPr>
          <w:b/>
          <w:sz w:val="32"/>
        </w:rPr>
        <w:t>How to Print</w:t>
      </w:r>
    </w:p>
    <w:p w:rsidR="00210163" w:rsidRDefault="00210163" w:rsidP="0081037A">
      <w:pPr>
        <w:spacing w:after="0"/>
      </w:pPr>
      <w:r>
        <w:t>For this example we will use Option 1 “</w:t>
      </w:r>
      <w:r w:rsidRPr="00C5667D">
        <w:t xml:space="preserve">Work </w:t>
      </w:r>
      <w:proofErr w:type="gramStart"/>
      <w:r w:rsidRPr="00C5667D">
        <w:t>With</w:t>
      </w:r>
      <w:proofErr w:type="gramEnd"/>
      <w:r w:rsidRPr="00C5667D">
        <w:t xml:space="preserve"> Spooled Files</w:t>
      </w:r>
      <w:r>
        <w:t>” (This works for option 2</w:t>
      </w:r>
      <w:r w:rsidR="000D7060">
        <w:t xml:space="preserve"> also</w:t>
      </w:r>
      <w:r>
        <w:t xml:space="preserve">), and lets print the bottom “LINKING” report. </w:t>
      </w:r>
      <w:r>
        <w:br/>
      </w:r>
    </w:p>
    <w:p w:rsidR="00210163" w:rsidRDefault="00B00032" w:rsidP="0081037A">
      <w:pPr>
        <w:spacing w:after="0"/>
        <w:jc w:val="center"/>
      </w:pPr>
      <w:r>
        <w:rPr>
          <w:noProof/>
        </w:rPr>
        <w:drawing>
          <wp:inline distT="0" distB="0" distL="0" distR="0" wp14:anchorId="1C880E07" wp14:editId="5C1AD026">
            <wp:extent cx="5943600" cy="4373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373880"/>
                    </a:xfrm>
                    <a:prstGeom prst="rect">
                      <a:avLst/>
                    </a:prstGeom>
                  </pic:spPr>
                </pic:pic>
              </a:graphicData>
            </a:graphic>
          </wp:inline>
        </w:drawing>
      </w:r>
    </w:p>
    <w:p w:rsidR="000D7060" w:rsidRDefault="000D7060" w:rsidP="0081037A">
      <w:pPr>
        <w:spacing w:after="0"/>
        <w:jc w:val="center"/>
      </w:pPr>
    </w:p>
    <w:p w:rsidR="00210163" w:rsidRDefault="00210163" w:rsidP="0081037A">
      <w:pPr>
        <w:spacing w:after="0"/>
      </w:pPr>
      <w:r>
        <w:t>At the top you s</w:t>
      </w:r>
      <w:r w:rsidR="000D7060">
        <w:t>ee the “Type options</w:t>
      </w:r>
      <w:r>
        <w:t xml:space="preserve">”. </w:t>
      </w:r>
      <w:r w:rsidR="000D7060">
        <w:t xml:space="preserve">There are different options you can use as you start to understand more about printing. </w:t>
      </w:r>
    </w:p>
    <w:p w:rsidR="00210163" w:rsidRDefault="00B00032" w:rsidP="0081037A">
      <w:pPr>
        <w:spacing w:after="0"/>
      </w:pPr>
      <w:r>
        <w:rPr>
          <w:noProof/>
        </w:rPr>
        <w:drawing>
          <wp:inline distT="0" distB="0" distL="0" distR="0" wp14:anchorId="3E80B6B7" wp14:editId="2F09F1C1">
            <wp:extent cx="5943600" cy="9696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69645"/>
                    </a:xfrm>
                    <a:prstGeom prst="rect">
                      <a:avLst/>
                    </a:prstGeom>
                  </pic:spPr>
                </pic:pic>
              </a:graphicData>
            </a:graphic>
          </wp:inline>
        </w:drawing>
      </w:r>
    </w:p>
    <w:p w:rsidR="00210163" w:rsidRDefault="00210163" w:rsidP="0081037A">
      <w:pPr>
        <w:spacing w:after="0"/>
      </w:pPr>
    </w:p>
    <w:p w:rsidR="00210163" w:rsidRDefault="000D7060" w:rsidP="0081037A">
      <w:pPr>
        <w:spacing w:after="0"/>
      </w:pPr>
      <w:proofErr w:type="spellStart"/>
      <w:r>
        <w:t>Lets</w:t>
      </w:r>
      <w:proofErr w:type="spellEnd"/>
      <w:r w:rsidR="00210163">
        <w:t xml:space="preserve"> use option </w:t>
      </w:r>
      <w:r>
        <w:t>“</w:t>
      </w:r>
      <w:r w:rsidR="00210163">
        <w:t>2=change</w:t>
      </w:r>
      <w:r>
        <w:t>”</w:t>
      </w:r>
      <w:r w:rsidR="00210163">
        <w:t>, so next to the report to be printed place a “2” and press enter</w:t>
      </w:r>
    </w:p>
    <w:p w:rsidR="00210163" w:rsidRDefault="00B00032" w:rsidP="0081037A">
      <w:pPr>
        <w:spacing w:after="0"/>
      </w:pPr>
      <w:r>
        <w:rPr>
          <w:noProof/>
        </w:rPr>
        <w:drawing>
          <wp:inline distT="0" distB="0" distL="0" distR="0" wp14:anchorId="1951BBA8" wp14:editId="1433C339">
            <wp:extent cx="5943600" cy="9391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39165"/>
                    </a:xfrm>
                    <a:prstGeom prst="rect">
                      <a:avLst/>
                    </a:prstGeom>
                  </pic:spPr>
                </pic:pic>
              </a:graphicData>
            </a:graphic>
          </wp:inline>
        </w:drawing>
      </w:r>
    </w:p>
    <w:p w:rsidR="00210163" w:rsidRDefault="00210163" w:rsidP="0081037A">
      <w:pPr>
        <w:spacing w:after="0"/>
      </w:pPr>
    </w:p>
    <w:p w:rsidR="00C862AB" w:rsidRDefault="00C862AB" w:rsidP="0081037A">
      <w:pPr>
        <w:spacing w:after="0"/>
      </w:pPr>
    </w:p>
    <w:p w:rsidR="00B00032" w:rsidRDefault="00B00032" w:rsidP="0081037A">
      <w:pPr>
        <w:spacing w:after="0"/>
      </w:pPr>
      <w:r>
        <w:t xml:space="preserve">Which </w:t>
      </w:r>
      <w:proofErr w:type="spellStart"/>
      <w:r>
        <w:t>taks</w:t>
      </w:r>
      <w:proofErr w:type="spellEnd"/>
      <w:r>
        <w:t xml:space="preserve"> you to the option called </w:t>
      </w:r>
      <w:proofErr w:type="gramStart"/>
      <w:r>
        <w:t>“ Change</w:t>
      </w:r>
      <w:proofErr w:type="gramEnd"/>
      <w:r>
        <w:t xml:space="preserve"> Spooled File Attributes”</w:t>
      </w:r>
    </w:p>
    <w:p w:rsidR="00210163" w:rsidRDefault="00B00032" w:rsidP="0081037A">
      <w:pPr>
        <w:spacing w:after="0"/>
      </w:pPr>
      <w:bookmarkStart w:id="0" w:name="_GoBack"/>
      <w:r>
        <w:rPr>
          <w:noProof/>
        </w:rPr>
        <w:drawing>
          <wp:inline distT="0" distB="0" distL="0" distR="0" wp14:anchorId="65B84688" wp14:editId="5FB8CECE">
            <wp:extent cx="5943600" cy="18624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62455"/>
                    </a:xfrm>
                    <a:prstGeom prst="rect">
                      <a:avLst/>
                    </a:prstGeom>
                  </pic:spPr>
                </pic:pic>
              </a:graphicData>
            </a:graphic>
          </wp:inline>
        </w:drawing>
      </w:r>
      <w:bookmarkEnd w:id="0"/>
    </w:p>
    <w:p w:rsidR="00210163" w:rsidRDefault="00210163" w:rsidP="0081037A">
      <w:pPr>
        <w:spacing w:after="0"/>
      </w:pPr>
    </w:p>
    <w:p w:rsidR="00210163" w:rsidRDefault="00210163" w:rsidP="0081037A">
      <w:pPr>
        <w:spacing w:after="0"/>
      </w:pPr>
      <w:r>
        <w:t>Where you see “Printer” change this to the working printer in your office which is WAPRT02 and hit ENTER</w:t>
      </w:r>
    </w:p>
    <w:p w:rsidR="00210163" w:rsidRDefault="00827C97" w:rsidP="0081037A">
      <w:pPr>
        <w:spacing w:after="0"/>
      </w:pPr>
      <w:r>
        <w:rPr>
          <w:noProof/>
        </w:rPr>
        <w:drawing>
          <wp:inline distT="0" distB="0" distL="0" distR="0" wp14:anchorId="60525AAE" wp14:editId="7A57896A">
            <wp:extent cx="5943600" cy="434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34340"/>
                    </a:xfrm>
                    <a:prstGeom prst="rect">
                      <a:avLst/>
                    </a:prstGeom>
                  </pic:spPr>
                </pic:pic>
              </a:graphicData>
            </a:graphic>
          </wp:inline>
        </w:drawing>
      </w:r>
    </w:p>
    <w:p w:rsidR="00210163" w:rsidRDefault="00210163" w:rsidP="0081037A">
      <w:pPr>
        <w:spacing w:after="0"/>
      </w:pPr>
    </w:p>
    <w:p w:rsidR="00210163" w:rsidRDefault="00210163" w:rsidP="0081037A">
      <w:pPr>
        <w:spacing w:after="0"/>
      </w:pPr>
      <w:r>
        <w:t>After this the report will print.</w:t>
      </w:r>
      <w:r w:rsidR="00827C97">
        <w:t xml:space="preserve"> </w:t>
      </w:r>
    </w:p>
    <w:p w:rsidR="00827C97" w:rsidRDefault="00827C97" w:rsidP="0081037A">
      <w:pPr>
        <w:spacing w:after="0"/>
      </w:pPr>
    </w:p>
    <w:p w:rsidR="00827C97" w:rsidRDefault="00827C97" w:rsidP="0081037A">
      <w:pPr>
        <w:spacing w:after="0"/>
      </w:pPr>
      <w:r>
        <w:rPr>
          <w:noProof/>
        </w:rPr>
        <w:drawing>
          <wp:inline distT="0" distB="0" distL="0" distR="0" wp14:anchorId="10A5F7A8" wp14:editId="33EF0AB5">
            <wp:extent cx="5943600" cy="1648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648460"/>
                    </a:xfrm>
                    <a:prstGeom prst="rect">
                      <a:avLst/>
                    </a:prstGeom>
                  </pic:spPr>
                </pic:pic>
              </a:graphicData>
            </a:graphic>
          </wp:inline>
        </w:drawing>
      </w:r>
    </w:p>
    <w:p w:rsidR="00827C97" w:rsidRDefault="00827C97" w:rsidP="0081037A">
      <w:pPr>
        <w:spacing w:after="0"/>
      </w:pPr>
    </w:p>
    <w:p w:rsidR="00827C97" w:rsidRDefault="00827C97" w:rsidP="0081037A">
      <w:pPr>
        <w:spacing w:after="0"/>
      </w:pPr>
      <w:r>
        <w:t>From here you can take option 4 to delete it.</w:t>
      </w:r>
    </w:p>
    <w:p w:rsidR="00210163" w:rsidRDefault="00210163" w:rsidP="0081037A">
      <w:pPr>
        <w:spacing w:after="0"/>
      </w:pPr>
    </w:p>
    <w:sectPr w:rsidR="00210163" w:rsidSect="0021016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AFA" w:rsidRDefault="00511AFA" w:rsidP="00511AFA">
      <w:pPr>
        <w:spacing w:after="0" w:line="240" w:lineRule="auto"/>
      </w:pPr>
      <w:r>
        <w:separator/>
      </w:r>
    </w:p>
  </w:endnote>
  <w:endnote w:type="continuationSeparator" w:id="0">
    <w:p w:rsidR="00511AFA" w:rsidRDefault="00511AFA" w:rsidP="0051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AFA" w:rsidRDefault="00511AFA" w:rsidP="00511AFA">
      <w:pPr>
        <w:spacing w:after="0" w:line="240" w:lineRule="auto"/>
      </w:pPr>
      <w:r>
        <w:separator/>
      </w:r>
    </w:p>
  </w:footnote>
  <w:footnote w:type="continuationSeparator" w:id="0">
    <w:p w:rsidR="00511AFA" w:rsidRDefault="00511AFA" w:rsidP="00511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AFA" w:rsidRPr="00B0702E" w:rsidRDefault="00511AFA" w:rsidP="00355434">
    <w:pPr>
      <w:pStyle w:val="Header"/>
    </w:pPr>
    <w:r>
      <w:rPr>
        <w:noProof/>
      </w:rPr>
      <w:drawing>
        <wp:inline distT="0" distB="0" distL="0" distR="0">
          <wp:extent cx="2352675" cy="952500"/>
          <wp:effectExtent l="0" t="0" r="9525" b="0"/>
          <wp:docPr id="7" name="Picture 7" descr="Collection Software by Quantr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ction Software by Quantr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952500"/>
                  </a:xfrm>
                  <a:prstGeom prst="rect">
                    <a:avLst/>
                  </a:prstGeom>
                  <a:noFill/>
                  <a:ln>
                    <a:noFill/>
                  </a:ln>
                </pic:spPr>
              </pic:pic>
            </a:graphicData>
          </a:graphic>
        </wp:inline>
      </w:drawing>
    </w:r>
    <w:r w:rsidR="00355434">
      <w:t xml:space="preserve"> </w:t>
    </w:r>
  </w:p>
  <w:p w:rsidR="00511AFA" w:rsidRDefault="00511A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849"/>
    <w:multiLevelType w:val="hybridMultilevel"/>
    <w:tmpl w:val="D8FCC6E6"/>
    <w:lvl w:ilvl="0" w:tplc="7D047BE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4C89"/>
    <w:multiLevelType w:val="hybridMultilevel"/>
    <w:tmpl w:val="E3304BF4"/>
    <w:lvl w:ilvl="0" w:tplc="7D047BE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5BAA"/>
    <w:multiLevelType w:val="hybridMultilevel"/>
    <w:tmpl w:val="5388EBC0"/>
    <w:lvl w:ilvl="0" w:tplc="6AE0AA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6562D"/>
    <w:multiLevelType w:val="hybridMultilevel"/>
    <w:tmpl w:val="D6AAB282"/>
    <w:lvl w:ilvl="0" w:tplc="70DAED8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767A6"/>
    <w:multiLevelType w:val="hybridMultilevel"/>
    <w:tmpl w:val="2474B8DC"/>
    <w:lvl w:ilvl="0" w:tplc="7D047BE8">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751C25"/>
    <w:multiLevelType w:val="hybridMultilevel"/>
    <w:tmpl w:val="F07453C4"/>
    <w:lvl w:ilvl="0" w:tplc="7D047BE8">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C3FEA"/>
    <w:multiLevelType w:val="hybridMultilevel"/>
    <w:tmpl w:val="5A26B732"/>
    <w:lvl w:ilvl="0" w:tplc="7D047BE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2370E"/>
    <w:multiLevelType w:val="hybridMultilevel"/>
    <w:tmpl w:val="B21A301A"/>
    <w:lvl w:ilvl="0" w:tplc="7D047BE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16C9E"/>
    <w:multiLevelType w:val="hybridMultilevel"/>
    <w:tmpl w:val="82185802"/>
    <w:lvl w:ilvl="0" w:tplc="49DAC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418BE"/>
    <w:multiLevelType w:val="hybridMultilevel"/>
    <w:tmpl w:val="7026D986"/>
    <w:lvl w:ilvl="0" w:tplc="1D9AF40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
  </w:num>
  <w:num w:numId="5">
    <w:abstractNumId w:val="7"/>
  </w:num>
  <w:num w:numId="6">
    <w:abstractNumId w:val="6"/>
  </w:num>
  <w:num w:numId="7">
    <w:abstractNumId w:val="4"/>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savePreviewPicture/>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73"/>
    <w:rsid w:val="00010624"/>
    <w:rsid w:val="000137AD"/>
    <w:rsid w:val="000165C3"/>
    <w:rsid w:val="00041262"/>
    <w:rsid w:val="00071444"/>
    <w:rsid w:val="00076FF7"/>
    <w:rsid w:val="000C5D92"/>
    <w:rsid w:val="000D0505"/>
    <w:rsid w:val="000D7060"/>
    <w:rsid w:val="001606F3"/>
    <w:rsid w:val="00184119"/>
    <w:rsid w:val="00184223"/>
    <w:rsid w:val="00186317"/>
    <w:rsid w:val="00210163"/>
    <w:rsid w:val="002233AE"/>
    <w:rsid w:val="002C0761"/>
    <w:rsid w:val="0031601A"/>
    <w:rsid w:val="00341911"/>
    <w:rsid w:val="00355434"/>
    <w:rsid w:val="00363014"/>
    <w:rsid w:val="003B6380"/>
    <w:rsid w:val="00511AFA"/>
    <w:rsid w:val="00590FEE"/>
    <w:rsid w:val="005B3A2D"/>
    <w:rsid w:val="005D058A"/>
    <w:rsid w:val="00680EF4"/>
    <w:rsid w:val="006B0436"/>
    <w:rsid w:val="007138FC"/>
    <w:rsid w:val="0077006F"/>
    <w:rsid w:val="0081037A"/>
    <w:rsid w:val="00827C97"/>
    <w:rsid w:val="008331B5"/>
    <w:rsid w:val="008951B1"/>
    <w:rsid w:val="008C1424"/>
    <w:rsid w:val="009835FB"/>
    <w:rsid w:val="009A72EC"/>
    <w:rsid w:val="00A517AB"/>
    <w:rsid w:val="00A70227"/>
    <w:rsid w:val="00AA4B89"/>
    <w:rsid w:val="00AB7CB5"/>
    <w:rsid w:val="00AC2229"/>
    <w:rsid w:val="00AC58E1"/>
    <w:rsid w:val="00AD1525"/>
    <w:rsid w:val="00AD5EE5"/>
    <w:rsid w:val="00AF7FC1"/>
    <w:rsid w:val="00B00032"/>
    <w:rsid w:val="00B0702E"/>
    <w:rsid w:val="00B13FCB"/>
    <w:rsid w:val="00B723D6"/>
    <w:rsid w:val="00B73579"/>
    <w:rsid w:val="00C4266E"/>
    <w:rsid w:val="00C84722"/>
    <w:rsid w:val="00C862AB"/>
    <w:rsid w:val="00CC18D1"/>
    <w:rsid w:val="00CF4ADF"/>
    <w:rsid w:val="00CF61C6"/>
    <w:rsid w:val="00CF6B03"/>
    <w:rsid w:val="00D30D13"/>
    <w:rsid w:val="00D37A77"/>
    <w:rsid w:val="00D41E0B"/>
    <w:rsid w:val="00D73290"/>
    <w:rsid w:val="00DF6378"/>
    <w:rsid w:val="00E441FB"/>
    <w:rsid w:val="00E9720D"/>
    <w:rsid w:val="00EC5077"/>
    <w:rsid w:val="00ED7173"/>
    <w:rsid w:val="00F50839"/>
    <w:rsid w:val="00F96EEC"/>
    <w:rsid w:val="00FB3458"/>
    <w:rsid w:val="00FE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5:chartTrackingRefBased/>
  <w15:docId w15:val="{7193AD83-2F36-43A0-B3B4-1705DB26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FA"/>
  </w:style>
  <w:style w:type="paragraph" w:styleId="Footer">
    <w:name w:val="footer"/>
    <w:basedOn w:val="Normal"/>
    <w:link w:val="FooterChar"/>
    <w:uiPriority w:val="99"/>
    <w:unhideWhenUsed/>
    <w:rsid w:val="00511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FA"/>
  </w:style>
  <w:style w:type="character" w:styleId="CommentReference">
    <w:name w:val="annotation reference"/>
    <w:basedOn w:val="DefaultParagraphFont"/>
    <w:uiPriority w:val="99"/>
    <w:semiHidden/>
    <w:unhideWhenUsed/>
    <w:rsid w:val="00010624"/>
    <w:rPr>
      <w:sz w:val="16"/>
      <w:szCs w:val="16"/>
    </w:rPr>
  </w:style>
  <w:style w:type="paragraph" w:styleId="CommentText">
    <w:name w:val="annotation text"/>
    <w:basedOn w:val="Normal"/>
    <w:link w:val="CommentTextChar"/>
    <w:uiPriority w:val="99"/>
    <w:semiHidden/>
    <w:unhideWhenUsed/>
    <w:rsid w:val="00010624"/>
    <w:pPr>
      <w:spacing w:line="240" w:lineRule="auto"/>
    </w:pPr>
    <w:rPr>
      <w:sz w:val="20"/>
      <w:szCs w:val="20"/>
    </w:rPr>
  </w:style>
  <w:style w:type="character" w:customStyle="1" w:styleId="CommentTextChar">
    <w:name w:val="Comment Text Char"/>
    <w:basedOn w:val="DefaultParagraphFont"/>
    <w:link w:val="CommentText"/>
    <w:uiPriority w:val="99"/>
    <w:semiHidden/>
    <w:rsid w:val="00010624"/>
    <w:rPr>
      <w:sz w:val="20"/>
      <w:szCs w:val="20"/>
    </w:rPr>
  </w:style>
  <w:style w:type="paragraph" w:styleId="CommentSubject">
    <w:name w:val="annotation subject"/>
    <w:basedOn w:val="CommentText"/>
    <w:next w:val="CommentText"/>
    <w:link w:val="CommentSubjectChar"/>
    <w:uiPriority w:val="99"/>
    <w:semiHidden/>
    <w:unhideWhenUsed/>
    <w:rsid w:val="00010624"/>
    <w:rPr>
      <w:b/>
      <w:bCs/>
    </w:rPr>
  </w:style>
  <w:style w:type="character" w:customStyle="1" w:styleId="CommentSubjectChar">
    <w:name w:val="Comment Subject Char"/>
    <w:basedOn w:val="CommentTextChar"/>
    <w:link w:val="CommentSubject"/>
    <w:uiPriority w:val="99"/>
    <w:semiHidden/>
    <w:rsid w:val="00010624"/>
    <w:rPr>
      <w:b/>
      <w:bCs/>
      <w:sz w:val="20"/>
      <w:szCs w:val="20"/>
    </w:rPr>
  </w:style>
  <w:style w:type="paragraph" w:styleId="BalloonText">
    <w:name w:val="Balloon Text"/>
    <w:basedOn w:val="Normal"/>
    <w:link w:val="BalloonTextChar"/>
    <w:uiPriority w:val="99"/>
    <w:semiHidden/>
    <w:unhideWhenUsed/>
    <w:rsid w:val="00010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624"/>
    <w:rPr>
      <w:rFonts w:ascii="Segoe UI" w:hAnsi="Segoe UI" w:cs="Segoe UI"/>
      <w:sz w:val="18"/>
      <w:szCs w:val="18"/>
    </w:rPr>
  </w:style>
  <w:style w:type="paragraph" w:styleId="ListParagraph">
    <w:name w:val="List Paragraph"/>
    <w:basedOn w:val="Normal"/>
    <w:uiPriority w:val="34"/>
    <w:qFormat/>
    <w:rsid w:val="00010624"/>
    <w:pPr>
      <w:ind w:left="720"/>
      <w:contextualSpacing/>
    </w:pPr>
  </w:style>
  <w:style w:type="table" w:styleId="TableGrid">
    <w:name w:val="Table Grid"/>
    <w:basedOn w:val="TableNormal"/>
    <w:uiPriority w:val="39"/>
    <w:rsid w:val="005B3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5D92"/>
    <w:rPr>
      <w:color w:val="0563C1" w:themeColor="hyperlink"/>
      <w:u w:val="single"/>
    </w:rPr>
  </w:style>
  <w:style w:type="character" w:styleId="FollowedHyperlink">
    <w:name w:val="FollowedHyperlink"/>
    <w:basedOn w:val="DefaultParagraphFont"/>
    <w:uiPriority w:val="99"/>
    <w:semiHidden/>
    <w:unhideWhenUsed/>
    <w:rsid w:val="000C5D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04408">
      <w:bodyDiv w:val="1"/>
      <w:marLeft w:val="0"/>
      <w:marRight w:val="0"/>
      <w:marTop w:val="0"/>
      <w:marBottom w:val="0"/>
      <w:divBdr>
        <w:top w:val="none" w:sz="0" w:space="0" w:color="auto"/>
        <w:left w:val="none" w:sz="0" w:space="0" w:color="auto"/>
        <w:bottom w:val="none" w:sz="0" w:space="0" w:color="auto"/>
        <w:right w:val="none" w:sz="0" w:space="0" w:color="auto"/>
      </w:divBdr>
    </w:div>
    <w:div w:id="2075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2ED4-B766-4479-881C-93419FF3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4276</TotalTime>
  <Pages>3</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jamie</dc:creator>
  <cp:keywords/>
  <dc:description/>
  <cp:lastModifiedBy>Jamie Horrell</cp:lastModifiedBy>
  <cp:revision>2</cp:revision>
  <cp:lastPrinted>2014-08-11T13:51:00Z</cp:lastPrinted>
  <dcterms:created xsi:type="dcterms:W3CDTF">2015-09-25T16:55:00Z</dcterms:created>
  <dcterms:modified xsi:type="dcterms:W3CDTF">2015-10-02T17:18:00Z</dcterms:modified>
</cp:coreProperties>
</file>